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9140AB" w:rsidR="000C5E0A" w:rsidP="009140AB" w:rsidRDefault="000C5E0A" w14:paraId="7650CBFE" w14:textId="77777777">
      <w:pPr>
        <w:pStyle w:val="Title"/>
        <w:spacing w:line="240" w:lineRule="auto"/>
        <w:rPr>
          <w:rFonts w:ascii="Arial" w:hAnsi="Arial"/>
          <w:sz w:val="32"/>
          <w:szCs w:val="32"/>
        </w:rPr>
      </w:pPr>
      <w:bookmarkStart w:name="page1" w:id="0"/>
      <w:bookmarkEnd w:id="0"/>
      <w:r w:rsidRPr="009140AB">
        <w:rPr>
          <w:rFonts w:ascii="Arial" w:hAnsi="Arial"/>
          <w:sz w:val="32"/>
          <w:szCs w:val="32"/>
        </w:rPr>
        <w:t>HAMPSHIRE COUNTY COUNCIL</w:t>
      </w:r>
    </w:p>
    <w:p w:rsidRPr="009140AB" w:rsidR="005A089E" w:rsidP="009140AB" w:rsidRDefault="000C5E0A" w14:paraId="5DAB6C7B" w14:textId="0370D96D">
      <w:pPr>
        <w:pStyle w:val="Title"/>
        <w:spacing w:line="240" w:lineRule="auto"/>
        <w:rPr>
          <w:rFonts w:ascii="Arial" w:hAnsi="Arial"/>
          <w:sz w:val="32"/>
          <w:szCs w:val="32"/>
        </w:rPr>
      </w:pPr>
      <w:r w:rsidRPr="009140AB">
        <w:rPr>
          <w:rFonts w:ascii="Arial" w:hAnsi="Arial"/>
          <w:sz w:val="32"/>
          <w:szCs w:val="32"/>
        </w:rPr>
        <w:t>ECONOMY TRANSPORT &amp; ENVIRONMENT GROUP</w:t>
      </w:r>
    </w:p>
    <w:p w:rsidRPr="009140AB" w:rsidR="005A089E" w:rsidP="009140AB" w:rsidRDefault="005A089E" w14:paraId="668FD2BE" w14:textId="77777777">
      <w:pPr>
        <w:pStyle w:val="Heading1"/>
        <w:spacing w:line="240" w:lineRule="auto"/>
        <w:rPr>
          <w:rFonts w:ascii="Arial" w:hAnsi="Arial"/>
          <w:sz w:val="32"/>
          <w:szCs w:val="32"/>
        </w:rPr>
      </w:pPr>
      <w:r w:rsidRPr="009140AB">
        <w:rPr>
          <w:rFonts w:ascii="Arial" w:hAnsi="Arial"/>
          <w:sz w:val="32"/>
          <w:szCs w:val="32"/>
        </w:rPr>
        <w:t>Determining the Location of Buried Apparatus Prior to Highway Works</w:t>
      </w:r>
    </w:p>
    <w:p w:rsidRPr="009140AB" w:rsidR="005A089E" w:rsidP="009140AB" w:rsidRDefault="005A089E" w14:paraId="02EB378F" w14:textId="77777777">
      <w:pPr>
        <w:spacing w:line="240" w:lineRule="auto"/>
        <w:rPr>
          <w:rFonts w:ascii="Arial" w:hAnsi="Arial"/>
        </w:rPr>
      </w:pPr>
    </w:p>
    <w:p w:rsidRPr="009140AB" w:rsidR="005A089E" w:rsidP="009140AB" w:rsidRDefault="005A089E" w14:paraId="44414A08" w14:textId="77777777">
      <w:pPr>
        <w:spacing w:line="240" w:lineRule="auto"/>
        <w:ind w:firstLine="0"/>
        <w:rPr>
          <w:rFonts w:ascii="Arial" w:hAnsi="Arial" w:eastAsia="Arial"/>
        </w:rPr>
      </w:pPr>
      <w:r w:rsidRPr="009140AB">
        <w:rPr>
          <w:rFonts w:ascii="Arial" w:hAnsi="Arial"/>
        </w:rPr>
        <w:t>This process was agreed at the Highways Traffic and Transport Board on the 7</w:t>
      </w:r>
      <w:r w:rsidRPr="009140AB">
        <w:rPr>
          <w:rFonts w:ascii="Arial" w:hAnsi="Arial"/>
          <w:vertAlign w:val="superscript"/>
        </w:rPr>
        <w:t>th</w:t>
      </w:r>
      <w:r w:rsidRPr="009140AB">
        <w:rPr>
          <w:rFonts w:ascii="Arial" w:hAnsi="Arial"/>
        </w:rPr>
        <w:t xml:space="preserve"> of January 2015.</w:t>
      </w:r>
    </w:p>
    <w:p w:rsidRPr="009140AB" w:rsidR="005A089E" w:rsidP="009140AB" w:rsidRDefault="005A089E" w14:paraId="6A05A809" w14:textId="77777777">
      <w:pPr>
        <w:spacing w:line="240" w:lineRule="auto"/>
        <w:rPr>
          <w:rFonts w:ascii="Arial" w:hAnsi="Arial"/>
        </w:rPr>
      </w:pPr>
    </w:p>
    <w:p w:rsidRPr="009140AB" w:rsidR="005A089E" w:rsidP="009140AB" w:rsidRDefault="005A089E" w14:paraId="2784C15F" w14:textId="77777777">
      <w:pPr>
        <w:spacing w:line="240" w:lineRule="auto"/>
        <w:ind w:firstLine="0"/>
        <w:rPr>
          <w:rFonts w:ascii="Arial" w:hAnsi="Arial" w:eastAsia="Arial"/>
        </w:rPr>
      </w:pPr>
      <w:r w:rsidRPr="009140AB">
        <w:rPr>
          <w:rFonts w:ascii="Arial" w:hAnsi="Arial"/>
        </w:rPr>
        <w:t>HSG47 document states that those undertaking works near underground services should identify their location to minimise risks to safety and to protect the asset. The Highways Authority Utility Committee (HAUC) Code of Practice “Measures Necessary Where Apparatus is Affected by Major Works” describes a process (The C notice process) by which the location of buried apparatus may be determined.</w:t>
      </w:r>
    </w:p>
    <w:p w:rsidRPr="009140AB" w:rsidR="005A089E" w:rsidP="009140AB" w:rsidRDefault="005A089E" w14:paraId="5A39BBE3" w14:textId="77777777">
      <w:pPr>
        <w:spacing w:line="240" w:lineRule="auto"/>
        <w:rPr>
          <w:rFonts w:ascii="Arial" w:hAnsi="Arial"/>
        </w:rPr>
      </w:pPr>
    </w:p>
    <w:p w:rsidRPr="009140AB" w:rsidR="005A089E" w:rsidP="009140AB" w:rsidRDefault="005A089E" w14:paraId="0B60AAED" w14:textId="77777777">
      <w:pPr>
        <w:spacing w:line="240" w:lineRule="auto"/>
        <w:ind w:firstLine="0"/>
        <w:rPr>
          <w:rFonts w:ascii="Arial" w:hAnsi="Arial" w:eastAsia="Arial"/>
        </w:rPr>
      </w:pPr>
      <w:r w:rsidRPr="009140AB">
        <w:rPr>
          <w:rFonts w:ascii="Arial" w:hAnsi="Arial"/>
        </w:rPr>
        <w:t>This document seeks to align both National documents to provide a consistent approach to determining the location of buried apparatus.</w:t>
      </w:r>
    </w:p>
    <w:p w:rsidRPr="009140AB" w:rsidR="005A089E" w:rsidP="009140AB" w:rsidRDefault="005A089E" w14:paraId="41C8F396" w14:textId="77777777">
      <w:pPr>
        <w:spacing w:line="240" w:lineRule="auto"/>
        <w:rPr>
          <w:rFonts w:ascii="Arial" w:hAnsi="Arial"/>
        </w:rPr>
      </w:pPr>
    </w:p>
    <w:p w:rsidRPr="009140AB" w:rsidR="005A089E" w:rsidP="009140AB" w:rsidRDefault="005A089E" w14:paraId="2E0A6F91" w14:textId="77777777">
      <w:pPr>
        <w:pStyle w:val="Heading2"/>
        <w:spacing w:line="240" w:lineRule="auto"/>
        <w:rPr>
          <w:rFonts w:ascii="Arial" w:hAnsi="Arial"/>
        </w:rPr>
      </w:pPr>
      <w:r w:rsidRPr="009140AB">
        <w:rPr>
          <w:rFonts w:ascii="Arial" w:hAnsi="Arial"/>
        </w:rPr>
        <w:t>Background</w:t>
      </w:r>
    </w:p>
    <w:p w:rsidRPr="009140AB" w:rsidR="005A089E" w:rsidP="009140AB" w:rsidRDefault="005A089E" w14:paraId="72A3D3EC" w14:textId="77777777">
      <w:pPr>
        <w:spacing w:line="240" w:lineRule="auto"/>
        <w:rPr>
          <w:rFonts w:ascii="Arial" w:hAnsi="Arial"/>
        </w:rPr>
      </w:pPr>
    </w:p>
    <w:p w:rsidRPr="00E8181E" w:rsidR="005A089E" w:rsidP="009140AB" w:rsidRDefault="005A089E" w14:paraId="4E6545A5" w14:textId="77777777">
      <w:pPr>
        <w:pStyle w:val="Heading2"/>
        <w:spacing w:line="240" w:lineRule="auto"/>
        <w:rPr>
          <w:rFonts w:ascii="Arial" w:hAnsi="Arial"/>
          <w:sz w:val="28"/>
          <w:szCs w:val="28"/>
        </w:rPr>
      </w:pPr>
      <w:r w:rsidRPr="00E8181E">
        <w:rPr>
          <w:rFonts w:ascii="Arial" w:hAnsi="Arial"/>
          <w:sz w:val="28"/>
          <w:szCs w:val="28"/>
        </w:rPr>
        <w:t>HSE (Health and Safety Executive)</w:t>
      </w:r>
    </w:p>
    <w:p w:rsidRPr="009140AB" w:rsidR="005A089E" w:rsidP="009140AB" w:rsidRDefault="005A089E" w14:paraId="0D0B940D" w14:textId="77777777">
      <w:pPr>
        <w:spacing w:line="240" w:lineRule="auto"/>
        <w:rPr>
          <w:rFonts w:ascii="Arial" w:hAnsi="Arial"/>
        </w:rPr>
      </w:pPr>
    </w:p>
    <w:p w:rsidRPr="009140AB" w:rsidR="005A089E" w:rsidP="009140AB" w:rsidRDefault="005A089E" w14:paraId="68E13F57" w14:textId="77777777">
      <w:pPr>
        <w:spacing w:line="240" w:lineRule="auto"/>
        <w:ind w:firstLine="0"/>
        <w:rPr>
          <w:rFonts w:ascii="Arial" w:hAnsi="Arial" w:eastAsia="Arial"/>
        </w:rPr>
      </w:pPr>
      <w:r w:rsidRPr="009140AB">
        <w:rPr>
          <w:rFonts w:ascii="Arial" w:hAnsi="Arial"/>
        </w:rPr>
        <w:t>Before any work is undertaken the HSE guidance on “Avoiding danger from underground services” (HSG47) should be considered. This document states “Plans can give an indication to the location, configuration and number of underground services at a particular site…However are not always drawn accurately and to scale even if they claim to be, you should not rely on them to obtain distances or depths” and goes on to state “Plans alone are not sufficient to identify and locate services before starting work. They provide basic information on which to base a thorough survey before work begins”</w:t>
      </w:r>
    </w:p>
    <w:p w:rsidRPr="009140AB" w:rsidR="005A089E" w:rsidP="009140AB" w:rsidRDefault="005A089E" w14:paraId="0E27B00A" w14:textId="77777777">
      <w:pPr>
        <w:spacing w:line="240" w:lineRule="auto"/>
        <w:rPr>
          <w:rFonts w:ascii="Arial" w:hAnsi="Arial"/>
        </w:rPr>
      </w:pPr>
    </w:p>
    <w:p w:rsidRPr="00E8181E" w:rsidR="005A089E" w:rsidP="009140AB" w:rsidRDefault="005A089E" w14:paraId="774ACD0C" w14:textId="77777777">
      <w:pPr>
        <w:pStyle w:val="Heading2"/>
        <w:spacing w:line="240" w:lineRule="auto"/>
        <w:rPr>
          <w:rFonts w:ascii="Arial" w:hAnsi="Arial"/>
          <w:sz w:val="28"/>
          <w:szCs w:val="28"/>
        </w:rPr>
      </w:pPr>
      <w:r w:rsidRPr="00E8181E">
        <w:rPr>
          <w:rFonts w:ascii="Arial" w:hAnsi="Arial"/>
          <w:sz w:val="28"/>
          <w:szCs w:val="28"/>
        </w:rPr>
        <w:t>C2 Notice process as taken from the code of practice for “measures necessary where apparatus is affected by major works (diversionary works)”</w:t>
      </w:r>
    </w:p>
    <w:p w:rsidRPr="009140AB" w:rsidR="005A089E" w:rsidP="009140AB" w:rsidRDefault="005A089E" w14:paraId="60061E4C" w14:textId="77777777">
      <w:pPr>
        <w:spacing w:line="240" w:lineRule="auto"/>
        <w:rPr>
          <w:rFonts w:ascii="Arial" w:hAnsi="Arial"/>
        </w:rPr>
      </w:pPr>
    </w:p>
    <w:p w:rsidRPr="009140AB" w:rsidR="005A089E" w:rsidP="009140AB" w:rsidRDefault="005A089E" w14:paraId="51F0EF6E" w14:textId="77777777">
      <w:pPr>
        <w:spacing w:line="240" w:lineRule="auto"/>
        <w:ind w:firstLine="0"/>
        <w:rPr>
          <w:rFonts w:ascii="Arial" w:hAnsi="Arial" w:eastAsia="Arial"/>
        </w:rPr>
      </w:pPr>
      <w:r w:rsidRPr="009140AB">
        <w:rPr>
          <w:rFonts w:ascii="Arial" w:hAnsi="Arial"/>
        </w:rPr>
        <w:t>This process is used to determine the location of apparatus and any need to divert such apparatus as a result of major works. (The process is described in the Diversionary Works Code of Practice – New Roads &amp; Street Works Act 1991)..</w:t>
      </w:r>
    </w:p>
    <w:p w:rsidRPr="009140AB" w:rsidR="005A089E" w:rsidP="009140AB" w:rsidRDefault="005A089E" w14:paraId="44EAFD9C" w14:textId="77777777">
      <w:pPr>
        <w:spacing w:line="240" w:lineRule="auto"/>
        <w:rPr>
          <w:rFonts w:ascii="Arial" w:hAnsi="Arial"/>
        </w:rPr>
      </w:pPr>
    </w:p>
    <w:p w:rsidRPr="009140AB" w:rsidR="005A089E" w:rsidP="009140AB" w:rsidRDefault="005A089E" w14:paraId="2FA79D5D" w14:textId="77777777">
      <w:pPr>
        <w:spacing w:line="240" w:lineRule="auto"/>
        <w:ind w:firstLine="0"/>
        <w:rPr>
          <w:rFonts w:ascii="Arial" w:hAnsi="Arial" w:eastAsia="Arial"/>
        </w:rPr>
      </w:pPr>
      <w:r w:rsidRPr="009140AB">
        <w:rPr>
          <w:rFonts w:ascii="Arial" w:hAnsi="Arial"/>
        </w:rPr>
        <w:t>At the C2 stage “the highway authority would seek from all undertakers, details of their apparatus within a specific section of the scheme which is being considered for improvement without making any commitment to the scheme”</w:t>
      </w:r>
    </w:p>
    <w:p w:rsidRPr="009140AB" w:rsidR="005A089E" w:rsidP="009140AB" w:rsidRDefault="005A089E" w14:paraId="4B94D5A5" w14:textId="77777777">
      <w:pPr>
        <w:spacing w:line="240" w:lineRule="auto"/>
        <w:rPr>
          <w:rFonts w:ascii="Arial" w:hAnsi="Arial"/>
        </w:rPr>
      </w:pPr>
    </w:p>
    <w:p w:rsidRPr="009140AB" w:rsidR="005A089E" w:rsidP="009140AB" w:rsidRDefault="005A089E" w14:paraId="63A41EB9" w14:textId="77777777">
      <w:pPr>
        <w:spacing w:line="240" w:lineRule="auto"/>
        <w:ind w:firstLine="0"/>
        <w:rPr>
          <w:rFonts w:ascii="Arial" w:hAnsi="Arial" w:eastAsia="Arial"/>
        </w:rPr>
      </w:pPr>
      <w:r w:rsidRPr="009140AB">
        <w:rPr>
          <w:rFonts w:ascii="Arial" w:hAnsi="Arial"/>
        </w:rPr>
        <w:t>Essentially, a C2 is a preliminary enquiry to an SU for plant location and apparatus details, and can be used to determine plant locations. The New Roads and Street Works Act 1991 section 79 states “All undertakers shall, except in such cases as may be prescribed, record the location of every item of apparatus belonging to him as soon as reasonable practicable”.</w:t>
      </w:r>
    </w:p>
    <w:p w:rsidRPr="009140AB" w:rsidR="005A089E" w:rsidP="009140AB" w:rsidRDefault="005A089E" w14:paraId="53128261" w14:textId="77777777">
      <w:pPr>
        <w:spacing w:line="240" w:lineRule="auto"/>
        <w:rPr>
          <w:rFonts w:ascii="Arial" w:hAnsi="Arial"/>
        </w:rPr>
        <w:sectPr w:rsidRPr="009140AB" w:rsidR="005A089E">
          <w:headerReference w:type="default" r:id="rId12"/>
          <w:pgSz w:w="11900" w:h="16840" w:orient="portrait"/>
          <w:pgMar w:top="682" w:right="1440" w:bottom="403" w:left="1440" w:header="0" w:footer="0" w:gutter="0"/>
          <w:cols w:equalWidth="0" w:space="0">
            <w:col w:w="9020"/>
          </w:cols>
          <w:docGrid w:linePitch="360"/>
        </w:sectPr>
      </w:pPr>
    </w:p>
    <w:p w:rsidRPr="00E8181E" w:rsidR="005A089E" w:rsidP="009140AB" w:rsidRDefault="005A089E" w14:paraId="7D63FC5E" w14:textId="77777777">
      <w:pPr>
        <w:pStyle w:val="Heading2"/>
        <w:spacing w:line="240" w:lineRule="auto"/>
        <w:rPr>
          <w:rFonts w:ascii="Arial" w:hAnsi="Arial"/>
        </w:rPr>
      </w:pPr>
      <w:bookmarkStart w:name="page2" w:id="1"/>
      <w:bookmarkEnd w:id="1"/>
      <w:r w:rsidRPr="00E8181E">
        <w:rPr>
          <w:rFonts w:ascii="Arial" w:hAnsi="Arial"/>
        </w:rPr>
        <w:t>Obtaining the information – The Process</w:t>
      </w:r>
    </w:p>
    <w:p w:rsidRPr="009140AB" w:rsidR="005A089E" w:rsidP="009140AB" w:rsidRDefault="005A089E" w14:paraId="4101652C" w14:textId="77777777">
      <w:pPr>
        <w:spacing w:line="240" w:lineRule="auto"/>
        <w:rPr>
          <w:rFonts w:ascii="Arial" w:hAnsi="Arial"/>
        </w:rPr>
      </w:pPr>
    </w:p>
    <w:p w:rsidRPr="009140AB" w:rsidR="005A089E" w:rsidP="009140AB" w:rsidRDefault="005A089E" w14:paraId="0739D688" w14:textId="77777777">
      <w:pPr>
        <w:spacing w:line="240" w:lineRule="auto"/>
        <w:ind w:firstLine="0"/>
        <w:rPr>
          <w:rFonts w:ascii="Arial" w:hAnsi="Arial" w:eastAsia="Arial"/>
        </w:rPr>
      </w:pPr>
      <w:r w:rsidRPr="009140AB">
        <w:rPr>
          <w:rFonts w:ascii="Arial" w:hAnsi="Arial"/>
        </w:rPr>
        <w:t>Undertakers should provide such information as they have available from records and draw attention to any likely special problems which could arise from authorities works.</w:t>
      </w:r>
    </w:p>
    <w:p w:rsidRPr="009140AB" w:rsidR="005A089E" w:rsidP="009140AB" w:rsidRDefault="005A089E" w14:paraId="4B99056E" w14:textId="77777777">
      <w:pPr>
        <w:spacing w:line="240" w:lineRule="auto"/>
        <w:rPr>
          <w:rFonts w:ascii="Arial" w:hAnsi="Arial"/>
        </w:rPr>
      </w:pPr>
    </w:p>
    <w:p w:rsidRPr="009140AB" w:rsidR="005A089E" w:rsidP="009140AB" w:rsidRDefault="005A089E" w14:paraId="607636AB" w14:textId="77777777">
      <w:pPr>
        <w:spacing w:line="240" w:lineRule="auto"/>
        <w:ind w:firstLine="0"/>
        <w:rPr>
          <w:rFonts w:ascii="Arial" w:hAnsi="Arial" w:eastAsia="Arial"/>
        </w:rPr>
      </w:pPr>
      <w:r w:rsidRPr="009140AB">
        <w:rPr>
          <w:rFonts w:ascii="Arial" w:hAnsi="Arial"/>
        </w:rPr>
        <w:t xml:space="preserve">Under section 79.3 of the New roads and </w:t>
      </w:r>
      <w:r w:rsidRPr="009140AB" w:rsidR="000C5E0A">
        <w:rPr>
          <w:rFonts w:ascii="Arial" w:hAnsi="Arial"/>
        </w:rPr>
        <w:t>S</w:t>
      </w:r>
      <w:r w:rsidRPr="009140AB">
        <w:rPr>
          <w:rFonts w:ascii="Arial" w:hAnsi="Arial"/>
        </w:rPr>
        <w:t xml:space="preserve">treetworks </w:t>
      </w:r>
      <w:r w:rsidRPr="009140AB" w:rsidR="000C5E0A">
        <w:rPr>
          <w:rFonts w:ascii="Arial" w:hAnsi="Arial"/>
        </w:rPr>
        <w:t>A</w:t>
      </w:r>
      <w:r w:rsidRPr="009140AB">
        <w:rPr>
          <w:rFonts w:ascii="Arial" w:hAnsi="Arial"/>
        </w:rPr>
        <w:t xml:space="preserve">ct 1991 it </w:t>
      </w:r>
      <w:r w:rsidRPr="009140AB">
        <w:rPr>
          <w:rFonts w:ascii="Arial" w:hAnsi="Arial"/>
          <w:i/>
          <w:iCs/>
        </w:rPr>
        <w:t>states “An undertaker shall make their records available for inspection, at all reasonable hours and free of charge, by any person having authority to execute works of any description in the street or otherwise appearing to the undertaker to have a sufficient interest”.</w:t>
      </w:r>
      <w:r w:rsidRPr="009140AB">
        <w:rPr>
          <w:rFonts w:ascii="Arial" w:hAnsi="Arial"/>
        </w:rPr>
        <w:t xml:space="preserve"> In essence this means that the undertaker has to allow any relevant authority to view their records for free at their premises. They do not however have to supply the authority with copies for free. They may charge for photocopying and sending information.</w:t>
      </w:r>
    </w:p>
    <w:p w:rsidRPr="009140AB" w:rsidR="005A089E" w:rsidP="009140AB" w:rsidRDefault="005A089E" w14:paraId="1299C43A" w14:textId="77777777">
      <w:pPr>
        <w:spacing w:line="240" w:lineRule="auto"/>
        <w:rPr>
          <w:rFonts w:ascii="Arial" w:hAnsi="Arial"/>
        </w:rPr>
      </w:pPr>
    </w:p>
    <w:p w:rsidRPr="009140AB" w:rsidR="005A089E" w:rsidP="009140AB" w:rsidRDefault="005A089E" w14:paraId="391FE6D1" w14:textId="77777777">
      <w:pPr>
        <w:spacing w:line="240" w:lineRule="auto"/>
        <w:ind w:firstLine="0"/>
        <w:rPr>
          <w:rFonts w:ascii="Arial" w:hAnsi="Arial" w:eastAsia="Arial"/>
        </w:rPr>
      </w:pPr>
      <w:r w:rsidRPr="009140AB">
        <w:rPr>
          <w:rFonts w:ascii="Arial" w:hAnsi="Arial"/>
        </w:rPr>
        <w:t xml:space="preserve">Using the NRSWA C2 process is considered to be </w:t>
      </w:r>
      <w:r w:rsidRPr="009140AB">
        <w:rPr>
          <w:rFonts w:ascii="Arial" w:hAnsi="Arial"/>
          <w:u w:val="single"/>
        </w:rPr>
        <w:t>good practice</w:t>
      </w:r>
      <w:r w:rsidRPr="009140AB">
        <w:rPr>
          <w:rFonts w:ascii="Arial" w:hAnsi="Arial"/>
        </w:rPr>
        <w:t xml:space="preserve"> for all works involving excavation.</w:t>
      </w:r>
    </w:p>
    <w:p w:rsidRPr="009140AB" w:rsidR="005A089E" w:rsidP="009140AB" w:rsidRDefault="005A089E" w14:paraId="4DDBEF00" w14:textId="77777777">
      <w:pPr>
        <w:spacing w:line="240" w:lineRule="auto"/>
        <w:rPr>
          <w:rFonts w:ascii="Arial" w:hAnsi="Arial"/>
        </w:rPr>
      </w:pPr>
    </w:p>
    <w:p w:rsidRPr="009140AB" w:rsidR="005A089E" w:rsidP="009140AB" w:rsidRDefault="005A089E" w14:paraId="6FBEB0BF" w14:textId="77777777">
      <w:pPr>
        <w:spacing w:line="240" w:lineRule="auto"/>
        <w:ind w:firstLine="0"/>
        <w:rPr>
          <w:rFonts w:ascii="Arial" w:hAnsi="Arial" w:eastAsia="Arial"/>
        </w:rPr>
      </w:pPr>
      <w:r w:rsidRPr="009140AB">
        <w:rPr>
          <w:rFonts w:ascii="Arial" w:hAnsi="Arial"/>
        </w:rPr>
        <w:t>It is common practice for SU’s to provide their buried apparatus information in contrasting ways. Some will use a third party, such as a website. While others will provide their own info, supplying the relevant authority with an email address or internal website. These websites often require pre</w:t>
      </w:r>
      <w:r w:rsidRPr="009140AB" w:rsidR="000C5E0A">
        <w:rPr>
          <w:rFonts w:ascii="Arial" w:hAnsi="Arial"/>
        </w:rPr>
        <w:t>-</w:t>
      </w:r>
      <w:r w:rsidRPr="009140AB">
        <w:rPr>
          <w:rFonts w:ascii="Arial" w:hAnsi="Arial"/>
        </w:rPr>
        <w:t>registration; this should be taken into account before trying to submit a C2 request as it can be a time consuming process.</w:t>
      </w:r>
    </w:p>
    <w:p w:rsidRPr="009140AB" w:rsidR="005A089E" w:rsidP="009140AB" w:rsidRDefault="005A089E" w14:paraId="3461D779" w14:textId="77777777">
      <w:pPr>
        <w:spacing w:line="240" w:lineRule="auto"/>
        <w:rPr>
          <w:rFonts w:ascii="Arial" w:hAnsi="Arial"/>
        </w:rPr>
      </w:pPr>
    </w:p>
    <w:p w:rsidRPr="009140AB" w:rsidR="005A089E" w:rsidP="009140AB" w:rsidRDefault="005A089E" w14:paraId="3956808C" w14:textId="77777777">
      <w:pPr>
        <w:spacing w:line="240" w:lineRule="auto"/>
        <w:ind w:firstLine="0"/>
        <w:rPr>
          <w:rFonts w:ascii="Arial" w:hAnsi="Arial" w:eastAsia="Arial"/>
        </w:rPr>
      </w:pPr>
      <w:r w:rsidRPr="009140AB">
        <w:rPr>
          <w:rFonts w:ascii="Arial" w:hAnsi="Arial"/>
        </w:rPr>
        <w:t>Work promoters should contact all appropriate organisations from the “C2 contacts spread sheet” below (link), to determine the presents of apparatus. There are 60+ organisations with buried apparatus in Hampshire’s highways, many of which are small, private networks, usually providing telecoms services. Accordingly it is understood that contacting all such organisations is likely to be an extremely onerous task and likely to provide little benefit in many instances. Accordingly Works Promoters may instead opt to only determine plant locations for the apparatus which they consider they have a high risk of impacting. Risk should be determined taking into consideration the following factors;</w:t>
      </w:r>
    </w:p>
    <w:p w:rsidRPr="009140AB" w:rsidR="005A089E" w:rsidP="009140AB" w:rsidRDefault="005A089E" w14:paraId="3CF2D8B6" w14:textId="77777777">
      <w:pPr>
        <w:spacing w:line="240" w:lineRule="auto"/>
        <w:rPr>
          <w:rFonts w:ascii="Arial" w:hAnsi="Arial"/>
        </w:rPr>
      </w:pPr>
    </w:p>
    <w:p w:rsidRPr="009140AB" w:rsidR="005A089E" w:rsidP="009140AB" w:rsidRDefault="005A089E" w14:paraId="22DCA955" w14:textId="77777777">
      <w:pPr>
        <w:pStyle w:val="ListParagraph"/>
        <w:numPr>
          <w:ilvl w:val="0"/>
          <w:numId w:val="3"/>
        </w:numPr>
        <w:spacing w:line="240" w:lineRule="auto"/>
        <w:rPr>
          <w:rFonts w:ascii="Arial" w:hAnsi="Arial" w:eastAsia="Arial"/>
        </w:rPr>
      </w:pPr>
      <w:r w:rsidRPr="009140AB">
        <w:rPr>
          <w:rFonts w:ascii="Arial" w:hAnsi="Arial"/>
        </w:rPr>
        <w:t>Risk to safety of striking buried apparatus</w:t>
      </w:r>
    </w:p>
    <w:p w:rsidRPr="009140AB" w:rsidR="005A089E" w:rsidP="009140AB" w:rsidRDefault="005A089E" w14:paraId="0FB78278" w14:textId="77777777">
      <w:pPr>
        <w:spacing w:line="240" w:lineRule="auto"/>
        <w:rPr>
          <w:rFonts w:ascii="Arial" w:hAnsi="Arial"/>
        </w:rPr>
      </w:pPr>
    </w:p>
    <w:p w:rsidRPr="009140AB" w:rsidR="005A089E" w:rsidP="009140AB" w:rsidRDefault="005A089E" w14:paraId="731994FF" w14:textId="77777777">
      <w:pPr>
        <w:pStyle w:val="ListParagraph"/>
        <w:numPr>
          <w:ilvl w:val="0"/>
          <w:numId w:val="3"/>
        </w:numPr>
        <w:spacing w:line="240" w:lineRule="auto"/>
        <w:rPr>
          <w:rFonts w:ascii="Arial" w:hAnsi="Arial" w:eastAsia="Arial"/>
        </w:rPr>
      </w:pPr>
      <w:r w:rsidRPr="009140AB">
        <w:rPr>
          <w:rFonts w:ascii="Arial" w:hAnsi="Arial"/>
        </w:rPr>
        <w:t>Frequency of works undertaken by the apparatus owner</w:t>
      </w:r>
    </w:p>
    <w:p w:rsidRPr="009140AB" w:rsidR="005A089E" w:rsidP="009140AB" w:rsidRDefault="005A089E" w14:paraId="1FC39945" w14:textId="77777777">
      <w:pPr>
        <w:spacing w:line="240" w:lineRule="auto"/>
        <w:rPr>
          <w:rFonts w:ascii="Arial" w:hAnsi="Arial"/>
        </w:rPr>
      </w:pPr>
    </w:p>
    <w:p w:rsidRPr="009140AB" w:rsidR="005A089E" w:rsidP="009140AB" w:rsidRDefault="005A089E" w14:paraId="3E6CA9D1" w14:textId="77777777">
      <w:pPr>
        <w:pStyle w:val="ListParagraph"/>
        <w:numPr>
          <w:ilvl w:val="0"/>
          <w:numId w:val="3"/>
        </w:numPr>
        <w:spacing w:line="240" w:lineRule="auto"/>
        <w:rPr>
          <w:rFonts w:ascii="Arial" w:hAnsi="Arial" w:eastAsia="Arial"/>
          <w:color w:val="0D0D0D" w:themeColor="text1" w:themeTint="F2"/>
        </w:rPr>
      </w:pPr>
      <w:r w:rsidRPr="009140AB">
        <w:rPr>
          <w:rFonts w:ascii="Arial" w:hAnsi="Arial"/>
        </w:rPr>
        <w:t xml:space="preserve">Financial </w:t>
      </w:r>
      <w:r w:rsidRPr="009140AB">
        <w:rPr>
          <w:rFonts w:ascii="Arial" w:hAnsi="Arial"/>
          <w:color w:val="0D0D0D" w:themeColor="text1" w:themeTint="F2"/>
        </w:rPr>
        <w:t>and reputational cost to the County Council of damaging the</w:t>
      </w:r>
      <w:r w:rsidRPr="009140AB">
        <w:rPr>
          <w:rFonts w:ascii="Arial" w:hAnsi="Arial"/>
        </w:rPr>
        <w:t xml:space="preserve"> </w:t>
      </w:r>
      <w:r w:rsidRPr="009140AB">
        <w:rPr>
          <w:rFonts w:ascii="Arial" w:hAnsi="Arial"/>
          <w:color w:val="0D0D0D" w:themeColor="text1" w:themeTint="F2"/>
        </w:rPr>
        <w:t>apparatus</w:t>
      </w:r>
    </w:p>
    <w:p w:rsidRPr="009140AB" w:rsidR="005A089E" w:rsidP="009140AB" w:rsidRDefault="005A089E" w14:paraId="0562CB0E" w14:textId="77777777">
      <w:pPr>
        <w:spacing w:line="240" w:lineRule="auto"/>
        <w:rPr>
          <w:rFonts w:ascii="Arial" w:hAnsi="Arial"/>
        </w:rPr>
      </w:pPr>
    </w:p>
    <w:p w:rsidRPr="009140AB" w:rsidR="005A089E" w:rsidP="009140AB" w:rsidRDefault="005A089E" w14:paraId="0F2D99B7" w14:textId="77777777">
      <w:pPr>
        <w:pStyle w:val="ListParagraph"/>
        <w:numPr>
          <w:ilvl w:val="0"/>
          <w:numId w:val="3"/>
        </w:numPr>
        <w:spacing w:line="240" w:lineRule="auto"/>
        <w:rPr>
          <w:rFonts w:ascii="Arial" w:hAnsi="Arial" w:eastAsia="Arial"/>
          <w:color w:val="0D0D0D" w:themeColor="text1" w:themeTint="F2"/>
        </w:rPr>
      </w:pPr>
      <w:r w:rsidRPr="009140AB">
        <w:rPr>
          <w:rFonts w:ascii="Arial" w:hAnsi="Arial"/>
          <w:color w:val="0D0D0D" w:themeColor="text1" w:themeTint="F2"/>
        </w:rPr>
        <w:t>Location of the planned works</w:t>
      </w:r>
    </w:p>
    <w:p w:rsidRPr="009140AB" w:rsidR="005A089E" w:rsidP="009140AB" w:rsidRDefault="005A089E" w14:paraId="34CE0A41" w14:textId="77777777">
      <w:pPr>
        <w:spacing w:line="240" w:lineRule="auto"/>
        <w:rPr>
          <w:rFonts w:ascii="Arial" w:hAnsi="Arial"/>
        </w:rPr>
      </w:pPr>
    </w:p>
    <w:p w:rsidRPr="009140AB" w:rsidR="005A089E" w:rsidP="009140AB" w:rsidRDefault="005A089E" w14:paraId="62EBF3C5" w14:textId="77777777">
      <w:pPr>
        <w:spacing w:line="240" w:lineRule="auto"/>
        <w:rPr>
          <w:rFonts w:ascii="Arial" w:hAnsi="Arial"/>
        </w:rPr>
      </w:pPr>
    </w:p>
    <w:p w:rsidRPr="009140AB" w:rsidR="005A089E" w:rsidP="009140AB" w:rsidRDefault="005A089E" w14:paraId="6D98A12B" w14:textId="77777777">
      <w:pPr>
        <w:spacing w:line="240" w:lineRule="auto"/>
        <w:rPr>
          <w:rFonts w:ascii="Arial" w:hAnsi="Arial"/>
        </w:rPr>
      </w:pPr>
    </w:p>
    <w:p w:rsidRPr="009140AB" w:rsidR="005A089E" w:rsidP="009140AB" w:rsidRDefault="005A089E" w14:paraId="2946DB82" w14:textId="77777777">
      <w:pPr>
        <w:spacing w:line="240" w:lineRule="auto"/>
        <w:rPr>
          <w:rFonts w:ascii="Arial" w:hAnsi="Arial"/>
        </w:rPr>
      </w:pPr>
    </w:p>
    <w:p w:rsidRPr="009140AB" w:rsidR="005A089E" w:rsidP="009140AB" w:rsidRDefault="005A089E" w14:paraId="5997CC1D" w14:textId="77777777">
      <w:pPr>
        <w:spacing w:line="240" w:lineRule="auto"/>
        <w:rPr>
          <w:rFonts w:ascii="Arial" w:hAnsi="Arial"/>
        </w:rPr>
      </w:pPr>
    </w:p>
    <w:p w:rsidRPr="009140AB" w:rsidR="005A089E" w:rsidP="009140AB" w:rsidRDefault="005A089E" w14:paraId="110FFD37" w14:textId="77777777">
      <w:pPr>
        <w:spacing w:line="240" w:lineRule="auto"/>
        <w:rPr>
          <w:rFonts w:ascii="Arial" w:hAnsi="Arial"/>
        </w:rPr>
      </w:pPr>
    </w:p>
    <w:p w:rsidRPr="009140AB" w:rsidR="005A089E" w:rsidP="009140AB" w:rsidRDefault="005A089E" w14:paraId="6B699379" w14:textId="77777777">
      <w:pPr>
        <w:spacing w:line="240" w:lineRule="auto"/>
        <w:rPr>
          <w:rFonts w:ascii="Arial" w:hAnsi="Arial"/>
        </w:rPr>
      </w:pPr>
    </w:p>
    <w:p w:rsidRPr="009140AB" w:rsidR="005A089E" w:rsidP="009140AB" w:rsidRDefault="005A089E" w14:paraId="3FE9F23F" w14:textId="77777777">
      <w:pPr>
        <w:spacing w:line="240" w:lineRule="auto"/>
        <w:rPr>
          <w:rFonts w:ascii="Arial" w:hAnsi="Arial"/>
        </w:rPr>
      </w:pPr>
    </w:p>
    <w:p w:rsidRPr="009140AB" w:rsidR="005A089E" w:rsidP="009140AB" w:rsidRDefault="005A089E" w14:paraId="1F72F646" w14:textId="77777777">
      <w:pPr>
        <w:spacing w:line="240" w:lineRule="auto"/>
        <w:rPr>
          <w:rFonts w:ascii="Arial" w:hAnsi="Arial"/>
        </w:rPr>
      </w:pPr>
    </w:p>
    <w:p w:rsidRPr="009140AB" w:rsidR="005A089E" w:rsidP="009140AB" w:rsidRDefault="005A089E" w14:paraId="08CE6F91" w14:textId="77777777">
      <w:pPr>
        <w:spacing w:line="240" w:lineRule="auto"/>
        <w:rPr>
          <w:rFonts w:ascii="Arial" w:hAnsi="Arial"/>
        </w:rPr>
        <w:sectPr w:rsidRPr="009140AB" w:rsidR="005A089E">
          <w:pgSz w:w="11900" w:h="16840" w:orient="portrait"/>
          <w:pgMar w:top="682" w:right="1440" w:bottom="403" w:left="1440" w:header="0" w:footer="0" w:gutter="0"/>
          <w:cols w:equalWidth="0" w:space="0">
            <w:col w:w="9020"/>
          </w:cols>
          <w:docGrid w:linePitch="360"/>
        </w:sectPr>
      </w:pPr>
    </w:p>
    <w:p w:rsidRPr="009140AB" w:rsidR="005A089E" w:rsidP="009140AB" w:rsidRDefault="005A089E" w14:paraId="61CDCEAD" w14:textId="77777777">
      <w:pPr>
        <w:spacing w:line="240" w:lineRule="auto"/>
        <w:rPr>
          <w:rFonts w:ascii="Arial" w:hAnsi="Arial"/>
        </w:rPr>
      </w:pPr>
      <w:bookmarkStart w:name="page3" w:id="2"/>
      <w:bookmarkEnd w:id="2"/>
    </w:p>
    <w:p w:rsidRPr="00E8181E" w:rsidR="005A089E" w:rsidP="009140AB" w:rsidRDefault="005A089E" w14:paraId="2AE4FBB5" w14:textId="77777777">
      <w:pPr>
        <w:spacing w:line="240" w:lineRule="auto"/>
        <w:ind w:right="700" w:firstLine="0"/>
        <w:rPr>
          <w:rFonts w:ascii="Arial" w:hAnsi="Arial" w:eastAsia="Arial"/>
          <w:color w:val="0D0D0D"/>
        </w:rPr>
      </w:pPr>
      <w:r w:rsidRPr="00E8181E">
        <w:rPr>
          <w:rFonts w:ascii="Arial" w:hAnsi="Arial" w:eastAsia="Arial"/>
          <w:color w:val="0D0D0D" w:themeColor="text1" w:themeTint="F2"/>
        </w:rPr>
        <w:t>In all cases works promoters should contact operators of the following types of network;</w:t>
      </w:r>
    </w:p>
    <w:p w:rsidRPr="009140AB" w:rsidR="005A089E" w:rsidP="009140AB" w:rsidRDefault="005A089E" w14:paraId="6BB9E253" w14:textId="77777777">
      <w:pPr>
        <w:spacing w:line="240" w:lineRule="auto"/>
        <w:rPr>
          <w:rFonts w:ascii="Arial" w:hAnsi="Arial"/>
        </w:rPr>
      </w:pPr>
    </w:p>
    <w:p w:rsidRPr="009140AB" w:rsidR="005A089E" w:rsidP="009140AB" w:rsidRDefault="005A089E" w14:paraId="3FF22B97" w14:textId="77777777">
      <w:pPr>
        <w:pStyle w:val="ListParagraph"/>
        <w:numPr>
          <w:ilvl w:val="0"/>
          <w:numId w:val="4"/>
        </w:numPr>
        <w:spacing w:line="240" w:lineRule="auto"/>
        <w:rPr>
          <w:rFonts w:ascii="Arial" w:hAnsi="Arial" w:eastAsia="Arial"/>
          <w:color w:val="0D0D0D" w:themeColor="text1" w:themeTint="F2"/>
        </w:rPr>
      </w:pPr>
      <w:r w:rsidRPr="009140AB">
        <w:rPr>
          <w:rFonts w:ascii="Arial" w:hAnsi="Arial"/>
          <w:color w:val="0D0D0D" w:themeColor="text1" w:themeTint="F2"/>
        </w:rPr>
        <w:t>Oil &amp; gas networks</w:t>
      </w:r>
    </w:p>
    <w:p w:rsidRPr="009140AB" w:rsidR="005A089E" w:rsidP="009140AB" w:rsidRDefault="005A089E" w14:paraId="6B39C7AF" w14:textId="77777777">
      <w:pPr>
        <w:pStyle w:val="ListParagraph"/>
        <w:numPr>
          <w:ilvl w:val="0"/>
          <w:numId w:val="4"/>
        </w:numPr>
        <w:spacing w:line="240" w:lineRule="auto"/>
        <w:rPr>
          <w:rFonts w:ascii="Arial" w:hAnsi="Arial" w:eastAsia="Arial"/>
          <w:color w:val="0D0D0D" w:themeColor="text1" w:themeTint="F2"/>
        </w:rPr>
      </w:pPr>
      <w:r w:rsidRPr="009140AB">
        <w:rPr>
          <w:rFonts w:ascii="Arial" w:hAnsi="Arial"/>
          <w:color w:val="0D0D0D" w:themeColor="text1" w:themeTint="F2"/>
        </w:rPr>
        <w:t>Electricity / power networks</w:t>
      </w:r>
    </w:p>
    <w:p w:rsidRPr="009140AB" w:rsidR="009A55D6" w:rsidP="009140AB" w:rsidRDefault="005A089E" w14:paraId="44D07F6B" w14:textId="2E4126DA">
      <w:pPr>
        <w:pStyle w:val="ListParagraph"/>
        <w:numPr>
          <w:ilvl w:val="0"/>
          <w:numId w:val="4"/>
        </w:numPr>
        <w:spacing w:line="240" w:lineRule="auto"/>
        <w:rPr>
          <w:rFonts w:ascii="Arial" w:hAnsi="Arial" w:eastAsia="Arial"/>
          <w:color w:val="0D0D0D" w:themeColor="text1" w:themeTint="F2"/>
        </w:rPr>
      </w:pPr>
      <w:r w:rsidRPr="009140AB">
        <w:rPr>
          <w:rFonts w:ascii="Arial" w:hAnsi="Arial"/>
          <w:color w:val="0D0D0D" w:themeColor="text1" w:themeTint="F2"/>
        </w:rPr>
        <w:t>Water/ sewage networks</w:t>
      </w:r>
    </w:p>
    <w:p w:rsidRPr="009140AB" w:rsidR="005A089E" w:rsidP="009140AB" w:rsidRDefault="005A089E" w14:paraId="4A95B1A8" w14:textId="09641800">
      <w:pPr>
        <w:pStyle w:val="ListParagraph"/>
        <w:numPr>
          <w:ilvl w:val="0"/>
          <w:numId w:val="4"/>
        </w:numPr>
        <w:spacing w:line="240" w:lineRule="auto"/>
        <w:rPr>
          <w:rFonts w:ascii="Arial" w:hAnsi="Arial" w:eastAsia="Arial"/>
          <w:color w:val="0D0D0D" w:themeColor="text1" w:themeTint="F2"/>
        </w:rPr>
      </w:pPr>
      <w:r w:rsidRPr="009140AB">
        <w:rPr>
          <w:rFonts w:ascii="Arial" w:hAnsi="Arial"/>
          <w:color w:val="0D0D0D" w:themeColor="text1" w:themeTint="F2"/>
        </w:rPr>
        <w:t>Major</w:t>
      </w:r>
      <w:r w:rsidRPr="009140AB" w:rsidR="49147049">
        <w:rPr>
          <w:rFonts w:ascii="Arial" w:hAnsi="Arial"/>
          <w:color w:val="0D0D0D" w:themeColor="text1" w:themeTint="F2"/>
        </w:rPr>
        <w:t xml:space="preserve"> </w:t>
      </w:r>
      <w:r w:rsidRPr="009140AB">
        <w:rPr>
          <w:rFonts w:ascii="Arial" w:hAnsi="Arial"/>
          <w:color w:val="0D0D0D" w:themeColor="text1" w:themeTint="F2"/>
        </w:rPr>
        <w:t>telecoms</w:t>
      </w:r>
      <w:r w:rsidRPr="009140AB" w:rsidR="43320C07">
        <w:rPr>
          <w:rFonts w:ascii="Arial" w:hAnsi="Arial"/>
          <w:color w:val="0D0D0D" w:themeColor="text1" w:themeTint="F2"/>
        </w:rPr>
        <w:t xml:space="preserve"> </w:t>
      </w:r>
      <w:r w:rsidRPr="009140AB">
        <w:rPr>
          <w:rFonts w:ascii="Arial" w:hAnsi="Arial"/>
          <w:color w:val="0D0D0D" w:themeColor="text1" w:themeTint="F2"/>
        </w:rPr>
        <w:t>networks</w:t>
      </w:r>
    </w:p>
    <w:p w:rsidRPr="009140AB" w:rsidR="005A089E" w:rsidP="009140AB" w:rsidRDefault="005A089E" w14:paraId="07547A01" w14:textId="77777777">
      <w:pPr>
        <w:spacing w:line="240" w:lineRule="auto"/>
        <w:rPr>
          <w:rFonts w:ascii="Arial" w:hAnsi="Arial"/>
        </w:rPr>
      </w:pPr>
    </w:p>
    <w:p w:rsidRPr="009140AB" w:rsidR="005A089E" w:rsidP="009140AB" w:rsidRDefault="005A089E" w14:paraId="666779E6" w14:textId="77777777">
      <w:pPr>
        <w:spacing w:line="240" w:lineRule="auto"/>
        <w:ind w:firstLine="0"/>
        <w:rPr>
          <w:rFonts w:ascii="Arial" w:hAnsi="Arial" w:eastAsia="Arial"/>
          <w:color w:val="0D0D0D" w:themeColor="text1" w:themeTint="F2"/>
        </w:rPr>
      </w:pPr>
      <w:r w:rsidRPr="009140AB">
        <w:rPr>
          <w:rFonts w:ascii="Arial" w:hAnsi="Arial"/>
          <w:color w:val="0D0D0D" w:themeColor="text1" w:themeTint="F2"/>
        </w:rPr>
        <w:t>Owners of apparatus relating to smaller telecoms networks and other low risk apparatus types may be omitted from the search on a case by case basis.</w:t>
      </w:r>
    </w:p>
    <w:p w:rsidRPr="009140AB" w:rsidR="005A089E" w:rsidP="009140AB" w:rsidRDefault="005A089E" w14:paraId="5043CB0F" w14:textId="77777777">
      <w:pPr>
        <w:spacing w:line="240" w:lineRule="auto"/>
        <w:rPr>
          <w:rFonts w:ascii="Arial" w:hAnsi="Arial"/>
        </w:rPr>
      </w:pPr>
    </w:p>
    <w:p w:rsidRPr="009140AB" w:rsidR="005A089E" w:rsidP="009140AB" w:rsidRDefault="005A089E" w14:paraId="11A8DD70" w14:textId="77777777">
      <w:pPr>
        <w:spacing w:line="240" w:lineRule="auto"/>
        <w:ind w:firstLine="0"/>
        <w:rPr>
          <w:rFonts w:ascii="Arial" w:hAnsi="Arial" w:eastAsia="Arial"/>
        </w:rPr>
      </w:pPr>
      <w:r w:rsidRPr="009140AB">
        <w:rPr>
          <w:rFonts w:ascii="Arial" w:hAnsi="Arial"/>
        </w:rPr>
        <w:t xml:space="preserve">However the information is made available, the Code of Practice states that it </w:t>
      </w:r>
      <w:r w:rsidRPr="009140AB">
        <w:rPr>
          <w:rFonts w:ascii="Arial" w:hAnsi="Arial"/>
          <w:b/>
          <w:bCs/>
        </w:rPr>
        <w:t xml:space="preserve">should </w:t>
      </w:r>
      <w:r w:rsidRPr="009140AB">
        <w:rPr>
          <w:rFonts w:ascii="Arial" w:hAnsi="Arial"/>
        </w:rPr>
        <w:t>normally be provided within 10 working days, unless otherwise agreed. But</w:t>
      </w:r>
      <w:r w:rsidRPr="009140AB">
        <w:rPr>
          <w:rFonts w:ascii="Arial" w:hAnsi="Arial"/>
          <w:b/>
          <w:bCs/>
        </w:rPr>
        <w:t xml:space="preserve"> </w:t>
      </w:r>
      <w:r w:rsidRPr="009140AB">
        <w:rPr>
          <w:rFonts w:ascii="Arial" w:hAnsi="Arial"/>
        </w:rPr>
        <w:t>works promoters must note that utility companies have no statutory requirement to abide by the timescales indicated in the Code of Practice.</w:t>
      </w:r>
    </w:p>
    <w:p w:rsidRPr="009140AB" w:rsidR="005A089E" w:rsidP="009140AB" w:rsidRDefault="005A089E" w14:paraId="07459315" w14:textId="77777777">
      <w:pPr>
        <w:spacing w:line="240" w:lineRule="auto"/>
        <w:rPr>
          <w:rFonts w:ascii="Arial" w:hAnsi="Arial"/>
        </w:rPr>
      </w:pPr>
    </w:p>
    <w:p w:rsidRPr="009140AB" w:rsidR="005A089E" w:rsidP="009140AB" w:rsidRDefault="005A089E" w14:paraId="245EA4DD" w14:textId="77777777">
      <w:pPr>
        <w:spacing w:line="240" w:lineRule="auto"/>
        <w:ind w:firstLine="0"/>
        <w:rPr>
          <w:rFonts w:ascii="Arial" w:hAnsi="Arial" w:eastAsia="Arial"/>
        </w:rPr>
      </w:pPr>
      <w:r w:rsidRPr="009140AB">
        <w:rPr>
          <w:rFonts w:ascii="Arial" w:hAnsi="Arial"/>
        </w:rPr>
        <w:t>When the highway authority is undertaking works, it is important to not only find the SU apparatus in the area, but also the apparatus that the Authority or other Government organisations are responsible for, such as Drainage, private apparatus, street lighting cables and lamps, areas of archaeological / historical importance, MoD networks etc. This information maybe available on corporate mapping systems or obtained from local area offices. The National Street Gazetteer records will also hold a wealth of information to assist works promoters in determining the possible presence of buried apparatus, structures or other issues that may cause difficulties when undertaking works.</w:t>
      </w:r>
    </w:p>
    <w:p w:rsidRPr="009140AB" w:rsidR="00C1729A" w:rsidP="009140AB" w:rsidRDefault="00C1729A" w14:paraId="6537F28F" w14:textId="77777777">
      <w:pPr>
        <w:spacing w:line="240" w:lineRule="auto"/>
        <w:rPr>
          <w:rFonts w:ascii="Arial" w:hAnsi="Arial"/>
        </w:rPr>
      </w:pPr>
    </w:p>
    <w:p w:rsidRPr="009140AB" w:rsidR="005A089E" w:rsidP="00E8181E" w:rsidRDefault="00E8181E" w14:paraId="238601FE" w14:textId="0EA857F5">
      <w:pPr>
        <w:spacing w:line="240" w:lineRule="auto"/>
        <w:ind w:firstLine="0"/>
        <w:rPr>
          <w:rFonts w:ascii="Arial" w:hAnsi="Arial"/>
        </w:rPr>
      </w:pPr>
      <w:r>
        <w:rPr>
          <w:rFonts w:ascii="Arial" w:hAnsi="Arial"/>
        </w:rPr>
        <w:t>A</w:t>
      </w:r>
      <w:r w:rsidRPr="009140AB" w:rsidR="00C1729A">
        <w:rPr>
          <w:rFonts w:ascii="Arial" w:hAnsi="Arial"/>
        </w:rPr>
        <w:t>ppendix 3 lists all of the organisations known to have apparatus in the public highway.</w:t>
      </w:r>
      <w:bookmarkStart w:name="page4" w:id="3"/>
      <w:bookmarkEnd w:id="3"/>
    </w:p>
    <w:p w:rsidRPr="00E8181E" w:rsidR="005A089E" w:rsidP="009140AB" w:rsidRDefault="005A089E" w14:paraId="6C53CE02" w14:textId="77777777">
      <w:pPr>
        <w:pStyle w:val="Heading1"/>
        <w:spacing w:line="240" w:lineRule="auto"/>
        <w:rPr>
          <w:rFonts w:ascii="Arial" w:hAnsi="Arial"/>
          <w:sz w:val="32"/>
          <w:szCs w:val="32"/>
        </w:rPr>
      </w:pPr>
      <w:r w:rsidRPr="00E8181E">
        <w:rPr>
          <w:rFonts w:ascii="Arial" w:hAnsi="Arial"/>
          <w:sz w:val="32"/>
          <w:szCs w:val="32"/>
        </w:rPr>
        <w:t>Appendix 1: Requesting information via email</w:t>
      </w:r>
    </w:p>
    <w:p w:rsidRPr="009140AB" w:rsidR="005A089E" w:rsidP="009140AB" w:rsidRDefault="005A089E" w14:paraId="0F3CABC7" w14:textId="77777777">
      <w:pPr>
        <w:spacing w:line="240" w:lineRule="auto"/>
        <w:rPr>
          <w:rFonts w:ascii="Arial" w:hAnsi="Arial"/>
        </w:rPr>
      </w:pPr>
    </w:p>
    <w:p w:rsidRPr="009140AB" w:rsidR="005A089E" w:rsidP="00E8181E" w:rsidRDefault="005A089E" w14:paraId="01E32F89" w14:textId="77777777">
      <w:pPr>
        <w:spacing w:line="240" w:lineRule="auto"/>
        <w:ind w:firstLine="0"/>
        <w:rPr>
          <w:rFonts w:ascii="Arial" w:hAnsi="Arial" w:eastAsia="Arial"/>
        </w:rPr>
      </w:pPr>
      <w:r w:rsidRPr="009140AB">
        <w:rPr>
          <w:rFonts w:ascii="Arial" w:hAnsi="Arial"/>
        </w:rPr>
        <w:t>It maybe the case that “C2” information is only available if requested via email. In this situation the following may be used as a template.</w:t>
      </w:r>
    </w:p>
    <w:p w:rsidRPr="009140AB" w:rsidR="005A089E" w:rsidP="009140AB" w:rsidRDefault="005A089E" w14:paraId="5B08B5D1" w14:textId="77777777">
      <w:pPr>
        <w:spacing w:line="240" w:lineRule="auto"/>
        <w:rPr>
          <w:rFonts w:ascii="Arial" w:hAnsi="Arial"/>
        </w:rPr>
      </w:pPr>
    </w:p>
    <w:p w:rsidRPr="009140AB" w:rsidR="005A089E" w:rsidP="00E8181E" w:rsidRDefault="005A089E" w14:paraId="783DE425" w14:textId="77777777">
      <w:pPr>
        <w:spacing w:line="240" w:lineRule="auto"/>
        <w:ind w:firstLine="0"/>
        <w:rPr>
          <w:rFonts w:ascii="Arial" w:hAnsi="Arial" w:eastAsia="Arial"/>
        </w:rPr>
      </w:pPr>
      <w:r w:rsidRPr="009140AB">
        <w:rPr>
          <w:rFonts w:ascii="Arial" w:hAnsi="Arial"/>
        </w:rPr>
        <w:t>“To Whom it may concern,</w:t>
      </w:r>
    </w:p>
    <w:p w:rsidRPr="009140AB" w:rsidR="005A089E" w:rsidP="009140AB" w:rsidRDefault="005A089E" w14:paraId="16DEB4AB" w14:textId="77777777">
      <w:pPr>
        <w:spacing w:line="240" w:lineRule="auto"/>
        <w:rPr>
          <w:rFonts w:ascii="Arial" w:hAnsi="Arial"/>
        </w:rPr>
      </w:pPr>
    </w:p>
    <w:p w:rsidRPr="009140AB" w:rsidR="005A089E" w:rsidP="00E8181E" w:rsidRDefault="005A089E" w14:paraId="62087D90" w14:textId="77777777">
      <w:pPr>
        <w:spacing w:line="240" w:lineRule="auto"/>
        <w:ind w:firstLine="0"/>
        <w:rPr>
          <w:rFonts w:ascii="Arial" w:hAnsi="Arial" w:eastAsia="Arial"/>
        </w:rPr>
      </w:pPr>
      <w:r w:rsidRPr="009140AB">
        <w:rPr>
          <w:rFonts w:ascii="Arial" w:hAnsi="Arial"/>
        </w:rPr>
        <w:t>Please could you provide me with any of your organisations apparatus details for the following location: 123 Example Street, etc……………………</w:t>
      </w:r>
    </w:p>
    <w:p w:rsidRPr="009140AB" w:rsidR="005A089E" w:rsidP="009140AB" w:rsidRDefault="005A089E" w14:paraId="0AD9C6F4" w14:textId="77777777">
      <w:pPr>
        <w:spacing w:line="240" w:lineRule="auto"/>
        <w:rPr>
          <w:rFonts w:ascii="Arial" w:hAnsi="Arial"/>
        </w:rPr>
      </w:pPr>
    </w:p>
    <w:p w:rsidRPr="009140AB" w:rsidR="005A089E" w:rsidP="00E8181E" w:rsidRDefault="005A089E" w14:paraId="0F8FBFD6" w14:textId="77777777">
      <w:pPr>
        <w:spacing w:line="240" w:lineRule="auto"/>
        <w:ind w:firstLine="0"/>
        <w:rPr>
          <w:rFonts w:ascii="Arial" w:hAnsi="Arial" w:eastAsia="Arial"/>
        </w:rPr>
      </w:pPr>
      <w:r w:rsidRPr="009140AB">
        <w:rPr>
          <w:rFonts w:ascii="Arial" w:hAnsi="Arial"/>
        </w:rPr>
        <w:t>Easting’s…………….Northing’s……….</w:t>
      </w:r>
    </w:p>
    <w:p w:rsidRPr="009140AB" w:rsidR="005A089E" w:rsidP="009140AB" w:rsidRDefault="005A089E" w14:paraId="4B1F511A" w14:textId="77777777">
      <w:pPr>
        <w:spacing w:line="240" w:lineRule="auto"/>
        <w:rPr>
          <w:rFonts w:ascii="Arial" w:hAnsi="Arial"/>
        </w:rPr>
      </w:pPr>
    </w:p>
    <w:p w:rsidRPr="009140AB" w:rsidR="005A089E" w:rsidP="00E8181E" w:rsidRDefault="005A089E" w14:paraId="4F340FA4" w14:textId="77777777">
      <w:pPr>
        <w:spacing w:line="240" w:lineRule="auto"/>
        <w:ind w:firstLine="0"/>
        <w:rPr>
          <w:rFonts w:ascii="Arial" w:hAnsi="Arial" w:eastAsia="Arial"/>
        </w:rPr>
      </w:pPr>
      <w:r w:rsidRPr="009140AB">
        <w:rPr>
          <w:rFonts w:ascii="Arial" w:hAnsi="Arial"/>
        </w:rPr>
        <w:t>Kind regards”</w:t>
      </w:r>
    </w:p>
    <w:p w:rsidRPr="009140AB" w:rsidR="005A089E" w:rsidP="009140AB" w:rsidRDefault="005A089E" w14:paraId="65F9C3DC" w14:textId="77777777">
      <w:pPr>
        <w:spacing w:line="240" w:lineRule="auto"/>
        <w:rPr>
          <w:rFonts w:ascii="Arial" w:hAnsi="Arial"/>
        </w:rPr>
      </w:pPr>
    </w:p>
    <w:p w:rsidRPr="009140AB" w:rsidR="005A089E" w:rsidP="00E8181E" w:rsidRDefault="005A089E" w14:paraId="4F904CB7" w14:textId="2023BE24">
      <w:pPr>
        <w:spacing w:line="240" w:lineRule="auto"/>
        <w:ind w:firstLine="0"/>
        <w:rPr>
          <w:rFonts w:ascii="Arial" w:hAnsi="Arial"/>
        </w:rPr>
      </w:pPr>
      <w:r w:rsidRPr="009140AB">
        <w:rPr>
          <w:rFonts w:ascii="Arial" w:hAnsi="Arial"/>
        </w:rPr>
        <w:t>It is also preferable if a map can be attached.</w:t>
      </w:r>
    </w:p>
    <w:p w:rsidRPr="009140AB" w:rsidR="005A089E" w:rsidP="009140AB" w:rsidRDefault="005A089E" w14:paraId="06971CD3" w14:textId="77777777">
      <w:pPr>
        <w:spacing w:line="240" w:lineRule="auto"/>
        <w:rPr>
          <w:rFonts w:ascii="Arial" w:hAnsi="Arial"/>
        </w:rPr>
      </w:pPr>
    </w:p>
    <w:p w:rsidRPr="009140AB" w:rsidR="005A089E" w:rsidP="009140AB" w:rsidRDefault="005A089E" w14:paraId="2A1F701D" w14:textId="77777777">
      <w:pPr>
        <w:spacing w:line="240" w:lineRule="auto"/>
        <w:rPr>
          <w:rFonts w:ascii="Arial" w:hAnsi="Arial"/>
        </w:rPr>
      </w:pPr>
    </w:p>
    <w:p w:rsidRPr="009140AB" w:rsidR="005A089E" w:rsidP="009140AB" w:rsidRDefault="005A089E" w14:paraId="03EFCA41" w14:textId="77777777">
      <w:pPr>
        <w:spacing w:line="240" w:lineRule="auto"/>
        <w:rPr>
          <w:rFonts w:ascii="Arial" w:hAnsi="Arial"/>
        </w:rPr>
      </w:pPr>
    </w:p>
    <w:p w:rsidRPr="009140AB" w:rsidR="005A089E" w:rsidP="009140AB" w:rsidRDefault="005A089E" w14:paraId="5F96A722" w14:textId="77777777">
      <w:pPr>
        <w:spacing w:line="240" w:lineRule="auto"/>
        <w:rPr>
          <w:rFonts w:ascii="Arial" w:hAnsi="Arial"/>
        </w:rPr>
      </w:pPr>
    </w:p>
    <w:p w:rsidRPr="009140AB" w:rsidR="005A089E" w:rsidP="009140AB" w:rsidRDefault="005A089E" w14:paraId="5B95CD12" w14:textId="77777777">
      <w:pPr>
        <w:spacing w:line="240" w:lineRule="auto"/>
        <w:rPr>
          <w:rFonts w:ascii="Arial" w:hAnsi="Arial"/>
        </w:rPr>
      </w:pPr>
    </w:p>
    <w:p w:rsidRPr="009140AB" w:rsidR="005A089E" w:rsidP="009140AB" w:rsidRDefault="005A089E" w14:paraId="5220BBB2" w14:textId="77777777">
      <w:pPr>
        <w:spacing w:line="240" w:lineRule="auto"/>
        <w:rPr>
          <w:rFonts w:ascii="Arial" w:hAnsi="Arial"/>
        </w:rPr>
      </w:pPr>
    </w:p>
    <w:p w:rsidRPr="009140AB" w:rsidR="005A089E" w:rsidP="009140AB" w:rsidRDefault="005A089E" w14:paraId="13CB595B" w14:textId="77777777">
      <w:pPr>
        <w:spacing w:line="240" w:lineRule="auto"/>
        <w:rPr>
          <w:rFonts w:ascii="Arial" w:hAnsi="Arial"/>
        </w:rPr>
      </w:pPr>
    </w:p>
    <w:p w:rsidRPr="009140AB" w:rsidR="000C5E0A" w:rsidP="009140AB" w:rsidRDefault="000C5E0A" w14:paraId="6D9C8D39" w14:textId="77777777">
      <w:pPr>
        <w:spacing w:line="240" w:lineRule="auto"/>
        <w:rPr>
          <w:rFonts w:ascii="Arial" w:hAnsi="Arial"/>
        </w:rPr>
        <w:sectPr w:rsidRPr="009140AB" w:rsidR="000C5E0A">
          <w:pgSz w:w="11900" w:h="16840" w:orient="portrait"/>
          <w:pgMar w:top="682" w:right="1440" w:bottom="403" w:left="1440" w:header="0" w:footer="0" w:gutter="0"/>
          <w:cols w:equalWidth="0" w:space="0">
            <w:col w:w="9020"/>
          </w:cols>
          <w:docGrid w:linePitch="360"/>
        </w:sectPr>
      </w:pPr>
    </w:p>
    <w:p w:rsidRPr="009140AB" w:rsidR="005A089E" w:rsidP="009140AB" w:rsidRDefault="005A089E" w14:paraId="675E05EE" w14:textId="77777777">
      <w:pPr>
        <w:spacing w:line="240" w:lineRule="auto"/>
        <w:rPr>
          <w:rFonts w:ascii="Arial" w:hAnsi="Arial"/>
        </w:rPr>
      </w:pPr>
      <w:bookmarkStart w:name="page5" w:id="4"/>
      <w:bookmarkEnd w:id="4"/>
    </w:p>
    <w:p w:rsidRPr="00E8181E" w:rsidR="005A089E" w:rsidP="009140AB" w:rsidRDefault="005A089E" w14:paraId="4C5E4415" w14:textId="77777777">
      <w:pPr>
        <w:pStyle w:val="Heading1"/>
        <w:spacing w:line="240" w:lineRule="auto"/>
        <w:rPr>
          <w:rFonts w:ascii="Arial" w:hAnsi="Arial"/>
          <w:sz w:val="32"/>
          <w:szCs w:val="32"/>
        </w:rPr>
      </w:pPr>
      <w:r w:rsidRPr="00E8181E">
        <w:rPr>
          <w:rFonts w:ascii="Arial" w:hAnsi="Arial"/>
          <w:sz w:val="32"/>
          <w:szCs w:val="32"/>
        </w:rPr>
        <w:t>Appendix 2: Contact Details for Locating County Council Highway Authority Apparatus.</w:t>
      </w:r>
    </w:p>
    <w:p w:rsidRPr="009140AB" w:rsidR="005A089E" w:rsidP="009140AB" w:rsidRDefault="005A089E" w14:paraId="2FC17F8B" w14:textId="77777777">
      <w:pPr>
        <w:spacing w:line="240" w:lineRule="auto"/>
        <w:rPr>
          <w:rFonts w:ascii="Arial" w:hAnsi="Arial"/>
        </w:rPr>
      </w:pPr>
    </w:p>
    <w:p w:rsidRPr="00E8181E" w:rsidR="005A089E" w:rsidP="009140AB" w:rsidRDefault="005A089E" w14:paraId="4BB2E7FF" w14:textId="77777777">
      <w:pPr>
        <w:pStyle w:val="NoSpacing"/>
        <w:rPr>
          <w:rFonts w:ascii="Arial" w:hAnsi="Arial"/>
          <w:color w:val="0000FF"/>
          <w:sz w:val="24"/>
          <w:szCs w:val="24"/>
          <w:u w:val="single"/>
        </w:rPr>
      </w:pPr>
      <w:r w:rsidRPr="00E8181E">
        <w:rPr>
          <w:rFonts w:ascii="Arial" w:hAnsi="Arial"/>
          <w:sz w:val="24"/>
          <w:szCs w:val="24"/>
        </w:rPr>
        <w:t xml:space="preserve">Street Lighting Enquiries Countywide = </w:t>
      </w:r>
      <w:r w:rsidRPr="00E8181E" w:rsidR="00A07877">
        <w:rPr>
          <w:rFonts w:ascii="Arial" w:hAnsi="Arial"/>
          <w:color w:val="0000FF"/>
          <w:sz w:val="24"/>
          <w:szCs w:val="24"/>
          <w:u w:val="single"/>
        </w:rPr>
        <w:t>hsl@hants.gov.uk</w:t>
      </w:r>
    </w:p>
    <w:p w:rsidRPr="00E8181E" w:rsidR="005A089E" w:rsidP="00570E2D" w:rsidRDefault="005A089E" w14:paraId="0A4F7224" w14:textId="77777777">
      <w:pPr>
        <w:spacing w:line="240" w:lineRule="auto"/>
        <w:ind w:firstLine="0"/>
        <w:rPr>
          <w:rFonts w:ascii="Arial" w:hAnsi="Arial"/>
        </w:rPr>
      </w:pPr>
    </w:p>
    <w:p w:rsidRPr="00E8181E" w:rsidR="005A089E" w:rsidP="009140AB" w:rsidRDefault="005A089E" w14:paraId="2C6AA63C" w14:textId="77777777">
      <w:pPr>
        <w:pStyle w:val="NoSpacing"/>
        <w:rPr>
          <w:rFonts w:ascii="Arial" w:hAnsi="Arial"/>
          <w:sz w:val="24"/>
          <w:szCs w:val="24"/>
        </w:rPr>
      </w:pPr>
      <w:r w:rsidRPr="00E8181E">
        <w:rPr>
          <w:rFonts w:ascii="Arial" w:hAnsi="Arial"/>
          <w:sz w:val="24"/>
          <w:szCs w:val="24"/>
        </w:rPr>
        <w:t xml:space="preserve">Traffic (ITS) Equipment Countywide = </w:t>
      </w:r>
      <w:hyperlink r:id="rId13">
        <w:r w:rsidRPr="00E8181E" w:rsidR="00A07877">
          <w:rPr>
            <w:rFonts w:ascii="Arial" w:hAnsi="Arial"/>
            <w:color w:val="0000FF"/>
            <w:sz w:val="24"/>
            <w:szCs w:val="24"/>
            <w:u w:val="single"/>
          </w:rPr>
          <w:t xml:space="preserve">intelligent.transport.systems@hants.gov.uk </w:t>
        </w:r>
        <w:r w:rsidRPr="00E8181E">
          <w:rPr>
            <w:rFonts w:ascii="Arial" w:hAnsi="Arial"/>
            <w:sz w:val="24"/>
            <w:szCs w:val="24"/>
            <w:u w:val="single"/>
          </w:rPr>
          <w:t xml:space="preserve"> </w:t>
        </w:r>
      </w:hyperlink>
    </w:p>
    <w:p w:rsidRPr="00E8181E" w:rsidR="005A089E" w:rsidP="009140AB" w:rsidRDefault="005A089E" w14:paraId="5AE48A43" w14:textId="77777777">
      <w:pPr>
        <w:spacing w:line="240" w:lineRule="auto"/>
        <w:rPr>
          <w:rFonts w:ascii="Arial" w:hAnsi="Arial"/>
        </w:rPr>
      </w:pPr>
    </w:p>
    <w:p w:rsidRPr="00E8181E" w:rsidR="005A089E" w:rsidP="00E8181E" w:rsidRDefault="005A089E" w14:paraId="6E28963C" w14:textId="77777777">
      <w:pPr>
        <w:spacing w:line="240" w:lineRule="auto"/>
        <w:ind w:firstLine="0"/>
        <w:rPr>
          <w:rFonts w:ascii="Arial" w:hAnsi="Arial"/>
        </w:rPr>
      </w:pPr>
      <w:r w:rsidRPr="00E8181E">
        <w:rPr>
          <w:rFonts w:ascii="Arial" w:hAnsi="Arial"/>
        </w:rPr>
        <w:t xml:space="preserve">Areas of Archaeological Importance = </w:t>
      </w:r>
      <w:hyperlink r:id="rId14">
        <w:r w:rsidRPr="00E8181E">
          <w:rPr>
            <w:rFonts w:ascii="Arial" w:hAnsi="Arial"/>
            <w:color w:val="0000FF"/>
            <w:u w:val="single"/>
          </w:rPr>
          <w:t>historic.environment@hants.gov.uk</w:t>
        </w:r>
        <w:r w:rsidRPr="00E8181E">
          <w:rPr>
            <w:rFonts w:ascii="Arial" w:hAnsi="Arial"/>
            <w:u w:val="single"/>
          </w:rPr>
          <w:t xml:space="preserve"> </w:t>
        </w:r>
      </w:hyperlink>
    </w:p>
    <w:p w:rsidRPr="00E8181E" w:rsidR="005A089E" w:rsidP="009140AB" w:rsidRDefault="005A089E" w14:paraId="50F40DEB" w14:textId="77777777">
      <w:pPr>
        <w:spacing w:line="240" w:lineRule="auto"/>
        <w:rPr>
          <w:rFonts w:ascii="Arial" w:hAnsi="Arial"/>
        </w:rPr>
      </w:pPr>
    </w:p>
    <w:p w:rsidRPr="00E8181E" w:rsidR="005A089E" w:rsidP="00E8181E" w:rsidRDefault="005A089E" w14:paraId="582085C4" w14:textId="1615404D">
      <w:pPr>
        <w:spacing w:line="240" w:lineRule="auto"/>
        <w:ind w:firstLine="0"/>
        <w:rPr>
          <w:rFonts w:ascii="Arial" w:hAnsi="Arial"/>
        </w:rPr>
      </w:pPr>
      <w:r w:rsidRPr="00E8181E">
        <w:rPr>
          <w:rFonts w:ascii="Arial" w:hAnsi="Arial"/>
        </w:rPr>
        <w:t xml:space="preserve">Highway Drainage &amp; Privately </w:t>
      </w:r>
      <w:r w:rsidRPr="00E8181E" w:rsidR="00E8181E">
        <w:rPr>
          <w:rFonts w:ascii="Arial" w:hAnsi="Arial"/>
        </w:rPr>
        <w:t>licensed</w:t>
      </w:r>
      <w:r w:rsidRPr="00E8181E">
        <w:rPr>
          <w:rFonts w:ascii="Arial" w:hAnsi="Arial"/>
        </w:rPr>
        <w:t xml:space="preserve"> apparatus under Section 50 of NRSWA = </w:t>
      </w:r>
      <w:hyperlink r:id="rId15">
        <w:r w:rsidRPr="00E8181E" w:rsidR="00A07877">
          <w:rPr>
            <w:rStyle w:val="Hyperlink"/>
            <w:rFonts w:ascii="Arial" w:hAnsi="Arial"/>
            <w:color w:val="0000FF"/>
          </w:rPr>
          <w:t>ete.hoc@hants.gov.uk</w:t>
        </w:r>
      </w:hyperlink>
      <w:r w:rsidRPr="00E8181E" w:rsidR="00A07877">
        <w:rPr>
          <w:rFonts w:ascii="Arial" w:hAnsi="Arial"/>
        </w:rPr>
        <w:t xml:space="preserve"> </w:t>
      </w:r>
    </w:p>
    <w:p w:rsidRPr="009140AB" w:rsidR="005A089E" w:rsidP="009140AB" w:rsidRDefault="005A089E" w14:paraId="3DD355C9" w14:textId="77777777">
      <w:pPr>
        <w:spacing w:line="240" w:lineRule="auto"/>
        <w:rPr>
          <w:rFonts w:ascii="Arial" w:hAnsi="Arial"/>
        </w:rPr>
      </w:pPr>
    </w:p>
    <w:p w:rsidRPr="009140AB" w:rsidR="005A089E" w:rsidP="009140AB" w:rsidRDefault="005A089E" w14:paraId="1A81F0B1" w14:textId="77777777">
      <w:pPr>
        <w:spacing w:line="240" w:lineRule="auto"/>
        <w:rPr>
          <w:rFonts w:ascii="Arial" w:hAnsi="Arial"/>
        </w:rPr>
      </w:pPr>
    </w:p>
    <w:p w:rsidR="00097A0F" w:rsidP="009140AB" w:rsidRDefault="00097A0F" w14:paraId="0EA61A55" w14:textId="77777777">
      <w:pPr>
        <w:pStyle w:val="Heading1"/>
        <w:spacing w:line="240" w:lineRule="auto"/>
        <w:rPr>
          <w:rFonts w:ascii="Arial" w:hAnsi="Arial"/>
          <w:sz w:val="32"/>
          <w:szCs w:val="32"/>
        </w:rPr>
      </w:pPr>
      <w:r w:rsidRPr="00E8181E">
        <w:rPr>
          <w:rFonts w:ascii="Arial" w:hAnsi="Arial"/>
          <w:sz w:val="32"/>
          <w:szCs w:val="32"/>
        </w:rPr>
        <w:t>Appendix 3: Information Pertaining to Utility Co’s Known to Have Apparatus in Hampshire</w:t>
      </w:r>
    </w:p>
    <w:p w:rsidR="0994F92B" w:rsidP="0994F92B" w:rsidRDefault="0994F92B" w14:paraId="05FE636F" w14:textId="7DF6901A"/>
    <w:p w:rsidR="1FFDCA39" w:rsidP="00570E2D" w:rsidRDefault="1FFDCA39" w14:paraId="5CD87D6B" w14:textId="10A297ED">
      <w:pPr>
        <w:ind w:firstLine="0"/>
        <w:rPr>
          <w:rFonts w:ascii="Arial" w:hAnsi="Arial" w:eastAsia="Arial"/>
        </w:rPr>
      </w:pPr>
      <w:r w:rsidRPr="0994F92B">
        <w:rPr>
          <w:rFonts w:ascii="Arial" w:hAnsi="Arial" w:eastAsia="Arial"/>
        </w:rPr>
        <w:t>List correct as of 19/11/2021</w:t>
      </w:r>
    </w:p>
    <w:p w:rsidR="71B523FD" w:rsidP="71B523FD" w:rsidRDefault="71B523FD" w14:paraId="5855A603" w14:textId="0B5BCE64">
      <w:pPr>
        <w:ind w:firstLine="0"/>
      </w:pPr>
    </w:p>
    <w:p w:rsidR="132D6321" w:rsidP="132D6321" w:rsidRDefault="132D6321" w14:paraId="521E790D" w14:textId="2B11EC9A">
      <w:pPr>
        <w:ind w:firstLine="0"/>
      </w:pPr>
    </w:p>
    <w:tbl>
      <w:tblPr>
        <w:tblStyle w:val="TableGrid"/>
        <w:tblW w:w="0" w:type="auto"/>
        <w:tblLayout w:type="fixed"/>
        <w:tblLook w:val="06A0" w:firstRow="1" w:lastRow="0" w:firstColumn="1" w:lastColumn="0" w:noHBand="1" w:noVBand="1"/>
      </w:tblPr>
      <w:tblGrid>
        <w:gridCol w:w="3624"/>
        <w:gridCol w:w="1499"/>
        <w:gridCol w:w="2349"/>
        <w:gridCol w:w="1783"/>
      </w:tblGrid>
      <w:tr w:rsidR="32EE4209" w:rsidTr="66534A14" w14:paraId="61D11C0B" w14:textId="77777777">
        <w:trPr>
          <w:trHeight w:val="945"/>
        </w:trPr>
        <w:tc>
          <w:tcPr>
            <w:tcW w:w="3624" w:type="dxa"/>
            <w:tcMar/>
          </w:tcPr>
          <w:p w:rsidR="32EE4209" w:rsidP="32EE4209" w:rsidRDefault="32EE4209" w14:paraId="5DE93997" w14:textId="0ACBD177">
            <w:pPr>
              <w:ind w:firstLine="0"/>
              <w:jc w:val="center"/>
            </w:pPr>
            <w:r w:rsidRPr="32EE4209">
              <w:rPr>
                <w:rFonts w:ascii="Arial" w:hAnsi="Arial" w:eastAsia="Arial"/>
                <w:b/>
                <w:bCs/>
              </w:rPr>
              <w:t>Organisation</w:t>
            </w:r>
          </w:p>
        </w:tc>
        <w:tc>
          <w:tcPr>
            <w:tcW w:w="1499" w:type="dxa"/>
            <w:tcMar/>
          </w:tcPr>
          <w:p w:rsidR="32EE4209" w:rsidP="32EE4209" w:rsidRDefault="32EE4209" w14:paraId="3EEFD9EC" w14:textId="4A460E68">
            <w:pPr>
              <w:ind w:firstLine="0"/>
              <w:jc w:val="center"/>
            </w:pPr>
            <w:r w:rsidRPr="32EE4209">
              <w:rPr>
                <w:rFonts w:ascii="Arial" w:hAnsi="Arial" w:eastAsia="Arial"/>
                <w:b/>
                <w:bCs/>
              </w:rPr>
              <w:t>Utility Type</w:t>
            </w:r>
          </w:p>
        </w:tc>
        <w:tc>
          <w:tcPr>
            <w:tcW w:w="2349" w:type="dxa"/>
            <w:tcMar/>
          </w:tcPr>
          <w:p w:rsidR="32EE4209" w:rsidP="32EE4209" w:rsidRDefault="32EE4209" w14:paraId="3D4180A0" w14:textId="00B5E714">
            <w:pPr>
              <w:ind w:firstLine="0"/>
              <w:jc w:val="center"/>
            </w:pPr>
            <w:r w:rsidRPr="32EE4209">
              <w:rPr>
                <w:rFonts w:ascii="Arial" w:hAnsi="Arial" w:eastAsia="Arial"/>
                <w:b/>
                <w:bCs/>
              </w:rPr>
              <w:t>Working area/ District</w:t>
            </w:r>
          </w:p>
        </w:tc>
        <w:tc>
          <w:tcPr>
            <w:tcW w:w="1783" w:type="dxa"/>
            <w:tcMar/>
          </w:tcPr>
          <w:p w:rsidR="32EE4209" w:rsidP="32EE4209" w:rsidRDefault="32EE4209" w14:paraId="2BB9F03B" w14:textId="3627169A">
            <w:pPr>
              <w:ind w:firstLine="0"/>
              <w:jc w:val="center"/>
            </w:pPr>
            <w:r w:rsidRPr="32EE4209">
              <w:rPr>
                <w:rFonts w:ascii="Arial" w:hAnsi="Arial" w:eastAsia="Arial"/>
                <w:b/>
                <w:bCs/>
              </w:rPr>
              <w:t>Average No of works (Based on 2020/2021)</w:t>
            </w:r>
          </w:p>
        </w:tc>
      </w:tr>
      <w:tr w:rsidR="32EE4209" w:rsidTr="66534A14" w14:paraId="647C46B1" w14:textId="77777777">
        <w:trPr>
          <w:trHeight w:val="300"/>
        </w:trPr>
        <w:tc>
          <w:tcPr>
            <w:tcW w:w="3624" w:type="dxa"/>
            <w:tcMar/>
          </w:tcPr>
          <w:p w:rsidR="32EE4209" w:rsidP="32EE4209" w:rsidRDefault="32EE4209" w14:paraId="3EEE010B" w14:textId="21084E46">
            <w:pPr>
              <w:ind w:firstLine="0"/>
            </w:pPr>
            <w:proofErr w:type="spellStart"/>
            <w:r w:rsidRPr="66534A14" w:rsidR="32EE4209">
              <w:rPr>
                <w:rFonts w:ascii="Arial" w:hAnsi="Arial" w:eastAsia="Arial"/>
              </w:rPr>
              <w:t>Abovenet</w:t>
            </w:r>
            <w:proofErr w:type="spellEnd"/>
            <w:r w:rsidRPr="66534A14" w:rsidR="32EE4209">
              <w:rPr>
                <w:rFonts w:ascii="Arial" w:hAnsi="Arial" w:eastAsia="Arial"/>
              </w:rPr>
              <w:t xml:space="preserve"> Communications UK Ltd</w:t>
            </w:r>
            <w:r w:rsidRPr="66534A14" w:rsidR="1842E950">
              <w:rPr>
                <w:rFonts w:ascii="Arial" w:hAnsi="Arial" w:eastAsia="Arial"/>
                <w:sz w:val="20"/>
                <w:szCs w:val="20"/>
                <w:vertAlign w:val="superscript"/>
              </w:rPr>
              <w:t>1</w:t>
            </w:r>
          </w:p>
        </w:tc>
        <w:tc>
          <w:tcPr>
            <w:tcW w:w="1499" w:type="dxa"/>
            <w:tcMar/>
          </w:tcPr>
          <w:p w:rsidR="32EE4209" w:rsidP="32EE4209" w:rsidRDefault="32EE4209" w14:paraId="5AF4443A" w14:textId="050BC4DA">
            <w:pPr>
              <w:ind w:firstLine="0"/>
            </w:pPr>
            <w:r w:rsidRPr="32EE4209">
              <w:rPr>
                <w:rFonts w:ascii="Arial" w:hAnsi="Arial" w:eastAsia="Arial"/>
              </w:rPr>
              <w:t>Telecom</w:t>
            </w:r>
          </w:p>
        </w:tc>
        <w:tc>
          <w:tcPr>
            <w:tcW w:w="2349" w:type="dxa"/>
            <w:tcMar/>
          </w:tcPr>
          <w:p w:rsidR="32EE4209" w:rsidP="32EE4209" w:rsidRDefault="32EE4209" w14:paraId="09E3FC7B" w14:textId="5E29A754">
            <w:pPr>
              <w:ind w:firstLine="0"/>
            </w:pPr>
            <w:r w:rsidRPr="32EE4209">
              <w:rPr>
                <w:rFonts w:ascii="Arial" w:hAnsi="Arial" w:eastAsia="Arial"/>
              </w:rPr>
              <w:t>Basingstoke, Rushmoor</w:t>
            </w:r>
          </w:p>
        </w:tc>
        <w:tc>
          <w:tcPr>
            <w:tcW w:w="1783" w:type="dxa"/>
            <w:tcMar/>
          </w:tcPr>
          <w:p w:rsidR="32EE4209" w:rsidP="66534A14" w:rsidRDefault="32EE4209" w14:paraId="7420BAC3" w14:textId="3FB688DB">
            <w:pPr>
              <w:ind w:firstLine="0"/>
            </w:pPr>
            <w:r w:rsidRPr="66534A14" w:rsidR="32EE4209">
              <w:rPr>
                <w:rFonts w:ascii="Arial" w:hAnsi="Arial" w:eastAsia="Arial"/>
              </w:rPr>
              <w:t>4</w:t>
            </w:r>
          </w:p>
        </w:tc>
      </w:tr>
      <w:tr w:rsidR="32EE4209" w:rsidTr="66534A14" w14:paraId="74AF5EE2" w14:textId="77777777">
        <w:trPr>
          <w:trHeight w:val="300"/>
        </w:trPr>
        <w:tc>
          <w:tcPr>
            <w:tcW w:w="3624" w:type="dxa"/>
            <w:tcMar/>
          </w:tcPr>
          <w:p w:rsidR="32EE4209" w:rsidP="32EE4209" w:rsidRDefault="32EE4209" w14:paraId="47359B12" w14:textId="28DF0895">
            <w:pPr>
              <w:ind w:firstLine="0"/>
            </w:pPr>
            <w:r w:rsidRPr="32EE4209">
              <w:rPr>
                <w:rFonts w:ascii="Arial" w:hAnsi="Arial" w:eastAsia="Arial"/>
              </w:rPr>
              <w:t>Albion Water Ltd</w:t>
            </w:r>
          </w:p>
        </w:tc>
        <w:tc>
          <w:tcPr>
            <w:tcW w:w="1499" w:type="dxa"/>
            <w:tcMar/>
          </w:tcPr>
          <w:p w:rsidR="32EE4209" w:rsidP="32EE4209" w:rsidRDefault="32EE4209" w14:paraId="2B64DE99" w14:textId="529DAA82">
            <w:pPr>
              <w:ind w:firstLine="0"/>
            </w:pPr>
            <w:r w:rsidRPr="32EE4209">
              <w:rPr>
                <w:rFonts w:ascii="Arial" w:hAnsi="Arial" w:eastAsia="Arial"/>
              </w:rPr>
              <w:t>Water</w:t>
            </w:r>
          </w:p>
        </w:tc>
        <w:tc>
          <w:tcPr>
            <w:tcW w:w="2349" w:type="dxa"/>
            <w:tcMar/>
          </w:tcPr>
          <w:p w:rsidR="32EE4209" w:rsidP="32EE4209" w:rsidRDefault="32EE4209" w14:paraId="5B2D7D02" w14:textId="7FCE3553">
            <w:pPr>
              <w:ind w:firstLine="0"/>
            </w:pPr>
            <w:r w:rsidRPr="32EE4209">
              <w:rPr>
                <w:rFonts w:ascii="Arial" w:hAnsi="Arial" w:eastAsia="Arial"/>
              </w:rPr>
              <w:t>Only in Knowle</w:t>
            </w:r>
          </w:p>
        </w:tc>
        <w:tc>
          <w:tcPr>
            <w:tcW w:w="1783" w:type="dxa"/>
            <w:tcMar/>
          </w:tcPr>
          <w:p w:rsidR="32EE4209" w:rsidP="66534A14" w:rsidRDefault="32EE4209" w14:paraId="6B3CA92D" w14:textId="1E86300C">
            <w:pPr>
              <w:ind w:firstLine="0"/>
            </w:pPr>
            <w:r w:rsidRPr="66534A14" w:rsidR="32EE4209">
              <w:rPr>
                <w:rFonts w:ascii="Arial" w:hAnsi="Arial" w:eastAsia="Arial"/>
              </w:rPr>
              <w:t>2</w:t>
            </w:r>
          </w:p>
        </w:tc>
      </w:tr>
      <w:tr w:rsidR="32EE4209" w:rsidTr="66534A14" w14:paraId="546FE489" w14:textId="77777777">
        <w:trPr>
          <w:trHeight w:val="300"/>
        </w:trPr>
        <w:tc>
          <w:tcPr>
            <w:tcW w:w="3624" w:type="dxa"/>
            <w:tcMar/>
          </w:tcPr>
          <w:p w:rsidR="15E2A282" w:rsidP="32EE4209" w:rsidRDefault="15E2A282" w14:paraId="44711E84" w14:textId="0F6A58F4">
            <w:pPr>
              <w:ind w:firstLine="0"/>
            </w:pPr>
            <w:proofErr w:type="spellStart"/>
            <w:r w:rsidRPr="66534A14" w:rsidR="71B2F7A6">
              <w:rPr>
                <w:rFonts w:ascii="Arial" w:hAnsi="Arial" w:eastAsia="Arial"/>
              </w:rPr>
              <w:t>B</w:t>
            </w:r>
            <w:r w:rsidRPr="66534A14" w:rsidR="32EE4209">
              <w:rPr>
                <w:rFonts w:ascii="Arial" w:hAnsi="Arial" w:eastAsia="Arial"/>
              </w:rPr>
              <w:t>ournmouth</w:t>
            </w:r>
            <w:proofErr w:type="spellEnd"/>
            <w:r w:rsidRPr="66534A14" w:rsidR="32EE4209">
              <w:rPr>
                <w:rFonts w:ascii="Arial" w:hAnsi="Arial" w:eastAsia="Arial"/>
              </w:rPr>
              <w:t xml:space="preserve"> Water</w:t>
            </w:r>
            <w:r w:rsidRPr="66534A14" w:rsidR="743409EF">
              <w:rPr>
                <w:rFonts w:ascii="Arial" w:hAnsi="Arial" w:eastAsia="Arial"/>
                <w:vertAlign w:val="superscript"/>
              </w:rPr>
              <w:t>2</w:t>
            </w:r>
          </w:p>
        </w:tc>
        <w:tc>
          <w:tcPr>
            <w:tcW w:w="1499" w:type="dxa"/>
            <w:tcMar/>
          </w:tcPr>
          <w:p w:rsidR="32EE4209" w:rsidP="32EE4209" w:rsidRDefault="32EE4209" w14:paraId="78A3B5AC" w14:textId="46F10555">
            <w:pPr>
              <w:ind w:firstLine="0"/>
            </w:pPr>
            <w:r w:rsidRPr="32EE4209">
              <w:rPr>
                <w:rFonts w:ascii="Arial" w:hAnsi="Arial" w:eastAsia="Arial"/>
              </w:rPr>
              <w:t>Water</w:t>
            </w:r>
          </w:p>
        </w:tc>
        <w:tc>
          <w:tcPr>
            <w:tcW w:w="2349" w:type="dxa"/>
            <w:tcMar/>
          </w:tcPr>
          <w:p w:rsidR="32EE4209" w:rsidP="32EE4209" w:rsidRDefault="32EE4209" w14:paraId="0450DC79" w14:textId="6A431431">
            <w:pPr>
              <w:ind w:firstLine="0"/>
            </w:pPr>
            <w:r w:rsidRPr="32EE4209">
              <w:rPr>
                <w:rFonts w:ascii="Arial" w:hAnsi="Arial" w:eastAsia="Arial"/>
              </w:rPr>
              <w:t>New Forest</w:t>
            </w:r>
          </w:p>
        </w:tc>
        <w:tc>
          <w:tcPr>
            <w:tcW w:w="1783" w:type="dxa"/>
            <w:tcMar/>
          </w:tcPr>
          <w:p w:rsidR="32EE4209" w:rsidP="66534A14" w:rsidRDefault="32EE4209" w14:paraId="70E177EF" w14:textId="4C96882D">
            <w:pPr>
              <w:ind w:firstLine="0"/>
            </w:pPr>
            <w:r w:rsidRPr="66534A14" w:rsidR="32EE4209">
              <w:rPr>
                <w:rFonts w:ascii="Arial" w:hAnsi="Arial" w:eastAsia="Arial"/>
              </w:rPr>
              <w:t>0</w:t>
            </w:r>
          </w:p>
        </w:tc>
      </w:tr>
      <w:tr w:rsidR="32EE4209" w:rsidTr="66534A14" w14:paraId="3D8BA33B" w14:textId="77777777">
        <w:trPr>
          <w:trHeight w:val="300"/>
        </w:trPr>
        <w:tc>
          <w:tcPr>
            <w:tcW w:w="3624" w:type="dxa"/>
            <w:tcMar/>
          </w:tcPr>
          <w:p w:rsidR="32EE4209" w:rsidP="32EE4209" w:rsidRDefault="32EE4209" w14:paraId="7901D9C3" w14:textId="2D35A356">
            <w:pPr>
              <w:ind w:firstLine="0"/>
            </w:pPr>
            <w:r w:rsidRPr="66534A14" w:rsidR="32EE4209">
              <w:rPr>
                <w:rFonts w:ascii="Arial" w:hAnsi="Arial" w:eastAsia="Arial"/>
              </w:rPr>
              <w:t>British Gas Connections</w:t>
            </w:r>
            <w:r w:rsidRPr="66534A14" w:rsidR="3057DCD8">
              <w:rPr>
                <w:rFonts w:ascii="Arial" w:hAnsi="Arial" w:eastAsia="Arial"/>
                <w:vertAlign w:val="superscript"/>
              </w:rPr>
              <w:t>3</w:t>
            </w:r>
          </w:p>
        </w:tc>
        <w:tc>
          <w:tcPr>
            <w:tcW w:w="1499" w:type="dxa"/>
            <w:tcMar/>
          </w:tcPr>
          <w:p w:rsidR="32EE4209" w:rsidP="32EE4209" w:rsidRDefault="32EE4209" w14:paraId="16DAE191" w14:textId="665C3EE1">
            <w:pPr>
              <w:ind w:firstLine="0"/>
            </w:pPr>
            <w:r w:rsidRPr="32EE4209">
              <w:rPr>
                <w:rFonts w:ascii="Arial" w:hAnsi="Arial" w:eastAsia="Arial"/>
              </w:rPr>
              <w:t>Power</w:t>
            </w:r>
          </w:p>
        </w:tc>
        <w:tc>
          <w:tcPr>
            <w:tcW w:w="2349" w:type="dxa"/>
            <w:tcMar/>
          </w:tcPr>
          <w:p w:rsidR="32EE4209" w:rsidP="32EE4209" w:rsidRDefault="32EE4209" w14:paraId="66BB8E11" w14:textId="3EBB9AA4">
            <w:pPr>
              <w:ind w:firstLine="0"/>
            </w:pPr>
            <w:r w:rsidRPr="32EE4209">
              <w:rPr>
                <w:rFonts w:ascii="Arial" w:hAnsi="Arial" w:eastAsia="Arial"/>
              </w:rPr>
              <w:t>All Hampshire districts</w:t>
            </w:r>
          </w:p>
        </w:tc>
        <w:tc>
          <w:tcPr>
            <w:tcW w:w="1783" w:type="dxa"/>
            <w:tcMar/>
          </w:tcPr>
          <w:p w:rsidR="32EE4209" w:rsidP="66534A14" w:rsidRDefault="32EE4209" w14:paraId="32E9A327" w14:textId="720883FD">
            <w:pPr>
              <w:ind w:firstLine="0"/>
            </w:pPr>
            <w:r w:rsidRPr="66534A14" w:rsidR="32EE4209">
              <w:rPr>
                <w:rFonts w:ascii="Arial" w:hAnsi="Arial" w:eastAsia="Arial"/>
              </w:rPr>
              <w:t>0</w:t>
            </w:r>
          </w:p>
        </w:tc>
      </w:tr>
      <w:tr w:rsidR="32EE4209" w:rsidTr="66534A14" w14:paraId="6E4E690F" w14:textId="77777777">
        <w:trPr>
          <w:trHeight w:val="600"/>
        </w:trPr>
        <w:tc>
          <w:tcPr>
            <w:tcW w:w="3624" w:type="dxa"/>
            <w:tcMar/>
          </w:tcPr>
          <w:p w:rsidR="32EE4209" w:rsidP="32EE4209" w:rsidRDefault="32EE4209" w14:paraId="00C533B0" w14:textId="1F3BDAC6">
            <w:pPr>
              <w:ind w:firstLine="0"/>
            </w:pPr>
            <w:r w:rsidRPr="66534A14" w:rsidR="32EE4209">
              <w:rPr>
                <w:rFonts w:ascii="Arial" w:hAnsi="Arial" w:eastAsia="Arial"/>
              </w:rPr>
              <w:t>BSkyB Telecommunications Services Ltd</w:t>
            </w:r>
            <w:r w:rsidRPr="66534A14" w:rsidR="2259E07B">
              <w:rPr>
                <w:rFonts w:ascii="Arial" w:hAnsi="Arial" w:eastAsia="Arial"/>
                <w:vertAlign w:val="superscript"/>
              </w:rPr>
              <w:t>4</w:t>
            </w:r>
          </w:p>
        </w:tc>
        <w:tc>
          <w:tcPr>
            <w:tcW w:w="1499" w:type="dxa"/>
            <w:tcMar/>
          </w:tcPr>
          <w:p w:rsidR="32EE4209" w:rsidP="32EE4209" w:rsidRDefault="32EE4209" w14:paraId="4A393B32" w14:textId="3F81E942">
            <w:pPr>
              <w:ind w:firstLine="0"/>
            </w:pPr>
            <w:r w:rsidRPr="32EE4209">
              <w:rPr>
                <w:rFonts w:ascii="Arial" w:hAnsi="Arial" w:eastAsia="Arial"/>
              </w:rPr>
              <w:t>Telecom</w:t>
            </w:r>
          </w:p>
        </w:tc>
        <w:tc>
          <w:tcPr>
            <w:tcW w:w="2349" w:type="dxa"/>
            <w:tcMar/>
          </w:tcPr>
          <w:p w:rsidR="32EE4209" w:rsidP="32EE4209" w:rsidRDefault="32EE4209" w14:paraId="034D0C65" w14:textId="728A29E5">
            <w:pPr>
              <w:ind w:firstLine="0"/>
            </w:pPr>
            <w:r w:rsidRPr="32EE4209">
              <w:rPr>
                <w:rFonts w:ascii="Arial" w:hAnsi="Arial" w:eastAsia="Arial"/>
              </w:rPr>
              <w:t>All Hampshire districts</w:t>
            </w:r>
          </w:p>
        </w:tc>
        <w:tc>
          <w:tcPr>
            <w:tcW w:w="1783" w:type="dxa"/>
            <w:tcMar/>
          </w:tcPr>
          <w:p w:rsidR="32EE4209" w:rsidP="66534A14" w:rsidRDefault="32EE4209" w14:paraId="0D5C9E28" w14:textId="7DBB7BBF">
            <w:pPr>
              <w:ind w:firstLine="0"/>
            </w:pPr>
            <w:r w:rsidRPr="66534A14" w:rsidR="32EE4209">
              <w:rPr>
                <w:rFonts w:ascii="Arial" w:hAnsi="Arial" w:eastAsia="Arial"/>
              </w:rPr>
              <w:t>0</w:t>
            </w:r>
          </w:p>
        </w:tc>
      </w:tr>
      <w:tr w:rsidR="32EE4209" w:rsidTr="66534A14" w14:paraId="03C90EA1" w14:textId="77777777">
        <w:trPr>
          <w:trHeight w:val="300"/>
        </w:trPr>
        <w:tc>
          <w:tcPr>
            <w:tcW w:w="3624" w:type="dxa"/>
            <w:tcMar/>
          </w:tcPr>
          <w:p w:rsidR="32EE4209" w:rsidP="32EE4209" w:rsidRDefault="32EE4209" w14:paraId="7C720138" w14:textId="030E96D1">
            <w:pPr>
              <w:ind w:firstLine="0"/>
            </w:pPr>
            <w:r w:rsidRPr="32EE4209">
              <w:rPr>
                <w:rFonts w:ascii="Arial" w:hAnsi="Arial" w:eastAsia="Arial"/>
              </w:rPr>
              <w:t>BT Openreach</w:t>
            </w:r>
          </w:p>
        </w:tc>
        <w:tc>
          <w:tcPr>
            <w:tcW w:w="1499" w:type="dxa"/>
            <w:tcMar/>
          </w:tcPr>
          <w:p w:rsidR="32EE4209" w:rsidP="32EE4209" w:rsidRDefault="32EE4209" w14:paraId="143EFA3C" w14:textId="544F4151">
            <w:pPr>
              <w:ind w:firstLine="0"/>
            </w:pPr>
            <w:r w:rsidRPr="32EE4209">
              <w:rPr>
                <w:rFonts w:ascii="Arial" w:hAnsi="Arial" w:eastAsia="Arial"/>
              </w:rPr>
              <w:t>Telecom</w:t>
            </w:r>
          </w:p>
        </w:tc>
        <w:tc>
          <w:tcPr>
            <w:tcW w:w="2349" w:type="dxa"/>
            <w:tcMar/>
          </w:tcPr>
          <w:p w:rsidR="32EE4209" w:rsidP="32EE4209" w:rsidRDefault="32EE4209" w14:paraId="37A14D25" w14:textId="1DFD378F">
            <w:pPr>
              <w:ind w:firstLine="0"/>
            </w:pPr>
            <w:r w:rsidRPr="32EE4209">
              <w:rPr>
                <w:rFonts w:ascii="Arial" w:hAnsi="Arial" w:eastAsia="Arial"/>
              </w:rPr>
              <w:t>All Hampshire districts</w:t>
            </w:r>
          </w:p>
        </w:tc>
        <w:tc>
          <w:tcPr>
            <w:tcW w:w="1783" w:type="dxa"/>
            <w:tcMar/>
          </w:tcPr>
          <w:p w:rsidR="32EE4209" w:rsidP="66534A14" w:rsidRDefault="32EE4209" w14:paraId="6C47C3EA" w14:textId="33485142">
            <w:pPr>
              <w:ind w:firstLine="0"/>
            </w:pPr>
            <w:r w:rsidRPr="66534A14" w:rsidR="32EE4209">
              <w:rPr>
                <w:rFonts w:ascii="Arial" w:hAnsi="Arial" w:eastAsia="Arial"/>
              </w:rPr>
              <w:t>9520</w:t>
            </w:r>
          </w:p>
        </w:tc>
      </w:tr>
      <w:tr w:rsidR="32EE4209" w:rsidTr="66534A14" w14:paraId="25C2BC91" w14:textId="77777777">
        <w:trPr>
          <w:trHeight w:val="300"/>
        </w:trPr>
        <w:tc>
          <w:tcPr>
            <w:tcW w:w="3624" w:type="dxa"/>
            <w:tcMar/>
          </w:tcPr>
          <w:p w:rsidR="32EE4209" w:rsidP="32EE4209" w:rsidRDefault="32EE4209" w14:paraId="086D6EBB" w14:textId="45BDC349">
            <w:pPr>
              <w:ind w:firstLine="0"/>
            </w:pPr>
            <w:r w:rsidRPr="66534A14" w:rsidR="32EE4209">
              <w:rPr>
                <w:rFonts w:ascii="Arial" w:hAnsi="Arial" w:eastAsia="Arial"/>
              </w:rPr>
              <w:t>Cable &amp; Wireless</w:t>
            </w:r>
            <w:r w:rsidRPr="66534A14" w:rsidR="66E129EE">
              <w:rPr>
                <w:rFonts w:ascii="Arial" w:hAnsi="Arial" w:eastAsia="Arial"/>
                <w:vertAlign w:val="superscript"/>
              </w:rPr>
              <w:t>5</w:t>
            </w:r>
          </w:p>
        </w:tc>
        <w:tc>
          <w:tcPr>
            <w:tcW w:w="1499" w:type="dxa"/>
            <w:tcMar/>
          </w:tcPr>
          <w:p w:rsidR="32EE4209" w:rsidP="32EE4209" w:rsidRDefault="32EE4209" w14:paraId="2F5A8E48" w14:textId="6009B1E6">
            <w:pPr>
              <w:ind w:firstLine="0"/>
            </w:pPr>
            <w:r w:rsidRPr="32EE4209">
              <w:rPr>
                <w:rFonts w:ascii="Arial" w:hAnsi="Arial" w:eastAsia="Arial"/>
              </w:rPr>
              <w:t>Telecom</w:t>
            </w:r>
          </w:p>
        </w:tc>
        <w:tc>
          <w:tcPr>
            <w:tcW w:w="2349" w:type="dxa"/>
            <w:tcMar/>
          </w:tcPr>
          <w:p w:rsidR="32EE4209" w:rsidP="32EE4209" w:rsidRDefault="32EE4209" w14:paraId="114145EA" w14:textId="1B1A9AAC">
            <w:pPr>
              <w:ind w:firstLine="0"/>
            </w:pPr>
            <w:r w:rsidRPr="32EE4209">
              <w:rPr>
                <w:rFonts w:ascii="Arial" w:hAnsi="Arial" w:eastAsia="Arial"/>
              </w:rPr>
              <w:t>All Hampshire districts</w:t>
            </w:r>
          </w:p>
        </w:tc>
        <w:tc>
          <w:tcPr>
            <w:tcW w:w="1783" w:type="dxa"/>
            <w:tcMar/>
          </w:tcPr>
          <w:p w:rsidR="32EE4209" w:rsidP="66534A14" w:rsidRDefault="32EE4209" w14:paraId="7CF092CD" w14:textId="41B5D156">
            <w:pPr>
              <w:ind w:firstLine="0"/>
            </w:pPr>
            <w:r w:rsidRPr="66534A14" w:rsidR="32EE4209">
              <w:rPr>
                <w:rFonts w:ascii="Arial" w:hAnsi="Arial" w:eastAsia="Arial"/>
              </w:rPr>
              <w:t>217</w:t>
            </w:r>
          </w:p>
        </w:tc>
      </w:tr>
      <w:tr w:rsidR="32EE4209" w:rsidTr="66534A14" w14:paraId="3F4EB933" w14:textId="77777777">
        <w:trPr>
          <w:trHeight w:val="600"/>
        </w:trPr>
        <w:tc>
          <w:tcPr>
            <w:tcW w:w="3624" w:type="dxa"/>
            <w:tcMar/>
          </w:tcPr>
          <w:p w:rsidR="32EE4209" w:rsidP="32EE4209" w:rsidRDefault="32EE4209" w14:paraId="202AC2C7" w14:textId="2FDB6670">
            <w:pPr>
              <w:ind w:firstLine="0"/>
            </w:pPr>
            <w:r w:rsidRPr="32EE4209">
              <w:rPr>
                <w:rFonts w:ascii="Arial" w:hAnsi="Arial" w:eastAsia="Arial"/>
              </w:rPr>
              <w:t>Cholderton and District Water</w:t>
            </w:r>
          </w:p>
        </w:tc>
        <w:tc>
          <w:tcPr>
            <w:tcW w:w="1499" w:type="dxa"/>
            <w:tcMar/>
          </w:tcPr>
          <w:p w:rsidR="32EE4209" w:rsidP="32EE4209" w:rsidRDefault="32EE4209" w14:paraId="66FB4490" w14:textId="32632E16">
            <w:pPr>
              <w:ind w:firstLine="0"/>
            </w:pPr>
            <w:r w:rsidRPr="32EE4209">
              <w:rPr>
                <w:rFonts w:ascii="Arial" w:hAnsi="Arial" w:eastAsia="Arial"/>
              </w:rPr>
              <w:t>Water</w:t>
            </w:r>
          </w:p>
        </w:tc>
        <w:tc>
          <w:tcPr>
            <w:tcW w:w="2349" w:type="dxa"/>
            <w:tcMar/>
          </w:tcPr>
          <w:p w:rsidR="32EE4209" w:rsidP="32EE4209" w:rsidRDefault="32EE4209" w14:paraId="050FAFFD" w14:textId="77A51ED3">
            <w:pPr>
              <w:ind w:firstLine="0"/>
            </w:pPr>
            <w:r w:rsidRPr="32EE4209">
              <w:rPr>
                <w:rFonts w:ascii="Arial" w:hAnsi="Arial" w:eastAsia="Arial"/>
              </w:rPr>
              <w:t>Only present in Shipton Bellinger</w:t>
            </w:r>
          </w:p>
        </w:tc>
        <w:tc>
          <w:tcPr>
            <w:tcW w:w="1783" w:type="dxa"/>
            <w:tcMar/>
          </w:tcPr>
          <w:p w:rsidR="32EE4209" w:rsidP="66534A14" w:rsidRDefault="32EE4209" w14:paraId="44E67174" w14:textId="25FD749C">
            <w:pPr>
              <w:ind w:firstLine="0"/>
            </w:pPr>
            <w:r w:rsidRPr="66534A14" w:rsidR="32EE4209">
              <w:rPr>
                <w:rFonts w:ascii="Arial" w:hAnsi="Arial" w:eastAsia="Arial"/>
              </w:rPr>
              <w:t>0</w:t>
            </w:r>
          </w:p>
        </w:tc>
      </w:tr>
      <w:tr w:rsidR="32EE4209" w:rsidTr="66534A14" w14:paraId="7F9BD0CA" w14:textId="77777777">
        <w:trPr>
          <w:trHeight w:val="300"/>
        </w:trPr>
        <w:tc>
          <w:tcPr>
            <w:tcW w:w="3624" w:type="dxa"/>
            <w:tcMar/>
          </w:tcPr>
          <w:p w:rsidR="32EE4209" w:rsidP="32EE4209" w:rsidRDefault="32EE4209" w14:paraId="7D32D293" w14:textId="356B32ED">
            <w:pPr>
              <w:ind w:firstLine="0"/>
            </w:pPr>
            <w:r w:rsidRPr="66534A14" w:rsidR="32EE4209">
              <w:rPr>
                <w:rFonts w:ascii="Arial" w:hAnsi="Arial" w:eastAsia="Arial"/>
              </w:rPr>
              <w:t>City of London Telecomms</w:t>
            </w:r>
            <w:r w:rsidRPr="66534A14" w:rsidR="46339C87">
              <w:rPr>
                <w:rFonts w:ascii="Arial" w:hAnsi="Arial" w:eastAsia="Arial"/>
                <w:vertAlign w:val="superscript"/>
              </w:rPr>
              <w:t>6</w:t>
            </w:r>
          </w:p>
        </w:tc>
        <w:tc>
          <w:tcPr>
            <w:tcW w:w="1499" w:type="dxa"/>
            <w:tcMar/>
          </w:tcPr>
          <w:p w:rsidR="32EE4209" w:rsidP="32EE4209" w:rsidRDefault="32EE4209" w14:paraId="7A5E3C6D" w14:textId="2A071196">
            <w:pPr>
              <w:ind w:firstLine="0"/>
            </w:pPr>
            <w:r w:rsidRPr="32EE4209">
              <w:rPr>
                <w:rFonts w:ascii="Arial" w:hAnsi="Arial" w:eastAsia="Arial"/>
              </w:rPr>
              <w:t>Telecom</w:t>
            </w:r>
          </w:p>
        </w:tc>
        <w:tc>
          <w:tcPr>
            <w:tcW w:w="2349" w:type="dxa"/>
            <w:tcMar/>
          </w:tcPr>
          <w:p w:rsidR="32EE4209" w:rsidP="32EE4209" w:rsidRDefault="32EE4209" w14:paraId="4F754B65" w14:textId="4CBB7C88">
            <w:pPr>
              <w:ind w:firstLine="0"/>
            </w:pPr>
            <w:r w:rsidRPr="32EE4209">
              <w:rPr>
                <w:rFonts w:ascii="Arial" w:hAnsi="Arial" w:eastAsia="Arial"/>
              </w:rPr>
              <w:t>Rushmoor</w:t>
            </w:r>
          </w:p>
        </w:tc>
        <w:tc>
          <w:tcPr>
            <w:tcW w:w="1783" w:type="dxa"/>
            <w:tcMar/>
          </w:tcPr>
          <w:p w:rsidR="32EE4209" w:rsidP="66534A14" w:rsidRDefault="32EE4209" w14:paraId="07875CD9" w14:textId="151FE69C">
            <w:pPr>
              <w:ind w:firstLine="0"/>
            </w:pPr>
            <w:r w:rsidRPr="66534A14" w:rsidR="32EE4209">
              <w:rPr>
                <w:rFonts w:ascii="Arial" w:hAnsi="Arial" w:eastAsia="Arial"/>
              </w:rPr>
              <w:t>16</w:t>
            </w:r>
          </w:p>
        </w:tc>
      </w:tr>
      <w:tr w:rsidR="32EE4209" w:rsidTr="66534A14" w14:paraId="21D2F0C2" w14:textId="77777777">
        <w:trPr>
          <w:trHeight w:val="300"/>
        </w:trPr>
        <w:tc>
          <w:tcPr>
            <w:tcW w:w="3624" w:type="dxa"/>
            <w:tcMar/>
          </w:tcPr>
          <w:p w:rsidR="32EE4209" w:rsidP="32EE4209" w:rsidRDefault="32EE4209" w14:paraId="6CC704B1" w14:textId="488D95C7">
            <w:pPr>
              <w:ind w:firstLine="0"/>
            </w:pPr>
            <w:r w:rsidRPr="32EE4209">
              <w:rPr>
                <w:rFonts w:ascii="Arial" w:hAnsi="Arial" w:eastAsia="Arial"/>
              </w:rPr>
              <w:t>CityFibre Metro Networks</w:t>
            </w:r>
          </w:p>
        </w:tc>
        <w:tc>
          <w:tcPr>
            <w:tcW w:w="1499" w:type="dxa"/>
            <w:tcMar/>
          </w:tcPr>
          <w:p w:rsidR="32EE4209" w:rsidP="32EE4209" w:rsidRDefault="32EE4209" w14:paraId="46913D26" w14:textId="0CFC4B37">
            <w:pPr>
              <w:ind w:firstLine="0"/>
            </w:pPr>
            <w:r w:rsidRPr="32EE4209">
              <w:rPr>
                <w:rFonts w:ascii="Arial" w:hAnsi="Arial" w:eastAsia="Arial"/>
              </w:rPr>
              <w:t>Telecom</w:t>
            </w:r>
          </w:p>
        </w:tc>
        <w:tc>
          <w:tcPr>
            <w:tcW w:w="2349" w:type="dxa"/>
            <w:tcMar/>
          </w:tcPr>
          <w:p w:rsidR="32EE4209" w:rsidP="32EE4209" w:rsidRDefault="32EE4209" w14:paraId="2A68E725" w14:textId="73BFA5B8">
            <w:pPr>
              <w:ind w:firstLine="0"/>
            </w:pPr>
            <w:r w:rsidRPr="32EE4209">
              <w:rPr>
                <w:rFonts w:ascii="Arial" w:hAnsi="Arial" w:eastAsia="Arial"/>
              </w:rPr>
              <w:t>East Hants, Fareham, Havant</w:t>
            </w:r>
          </w:p>
        </w:tc>
        <w:tc>
          <w:tcPr>
            <w:tcW w:w="1783" w:type="dxa"/>
            <w:tcMar/>
          </w:tcPr>
          <w:p w:rsidR="32EE4209" w:rsidP="66534A14" w:rsidRDefault="32EE4209" w14:paraId="1BD3BF80" w14:textId="22AAFC31">
            <w:pPr>
              <w:ind w:firstLine="0"/>
            </w:pPr>
            <w:r w:rsidRPr="66534A14" w:rsidR="32EE4209">
              <w:rPr>
                <w:rFonts w:ascii="Arial" w:hAnsi="Arial" w:eastAsia="Arial"/>
              </w:rPr>
              <w:t>38</w:t>
            </w:r>
          </w:p>
        </w:tc>
      </w:tr>
      <w:tr w:rsidR="32EE4209" w:rsidTr="66534A14" w14:paraId="6D753966" w14:textId="77777777">
        <w:trPr>
          <w:trHeight w:val="300"/>
        </w:trPr>
        <w:tc>
          <w:tcPr>
            <w:tcW w:w="3624" w:type="dxa"/>
            <w:tcMar/>
          </w:tcPr>
          <w:p w:rsidR="32EE4209" w:rsidP="32EE4209" w:rsidRDefault="32EE4209" w14:paraId="7718ACD3" w14:textId="1A9804A1">
            <w:pPr>
              <w:ind w:firstLine="0"/>
            </w:pPr>
            <w:r w:rsidRPr="32EE4209">
              <w:rPr>
                <w:rFonts w:ascii="Arial" w:hAnsi="Arial" w:eastAsia="Arial"/>
              </w:rPr>
              <w:t>Cloud HQ Didcot Fibre</w:t>
            </w:r>
          </w:p>
        </w:tc>
        <w:tc>
          <w:tcPr>
            <w:tcW w:w="1499" w:type="dxa"/>
            <w:tcMar/>
          </w:tcPr>
          <w:p w:rsidR="32EE4209" w:rsidP="32EE4209" w:rsidRDefault="32EE4209" w14:paraId="2144B91B" w14:textId="2AFEF922">
            <w:pPr>
              <w:ind w:firstLine="0"/>
            </w:pPr>
            <w:r w:rsidRPr="32EE4209">
              <w:rPr>
                <w:rFonts w:ascii="Arial" w:hAnsi="Arial" w:eastAsia="Arial"/>
              </w:rPr>
              <w:t>Telecom</w:t>
            </w:r>
          </w:p>
        </w:tc>
        <w:tc>
          <w:tcPr>
            <w:tcW w:w="2349" w:type="dxa"/>
            <w:tcMar/>
          </w:tcPr>
          <w:p w:rsidR="32EE4209" w:rsidP="32EE4209" w:rsidRDefault="32EE4209" w14:paraId="0482CF0E" w14:textId="338F545E">
            <w:pPr>
              <w:ind w:firstLine="0"/>
            </w:pPr>
            <w:r w:rsidRPr="32EE4209">
              <w:rPr>
                <w:rFonts w:ascii="Arial" w:hAnsi="Arial" w:eastAsia="Arial"/>
              </w:rPr>
              <w:t>Rushmoor</w:t>
            </w:r>
          </w:p>
        </w:tc>
        <w:tc>
          <w:tcPr>
            <w:tcW w:w="1783" w:type="dxa"/>
            <w:tcMar/>
          </w:tcPr>
          <w:p w:rsidR="32EE4209" w:rsidP="66534A14" w:rsidRDefault="32EE4209" w14:paraId="5AADACEB" w14:textId="429DAF3A">
            <w:pPr>
              <w:ind w:firstLine="0"/>
            </w:pPr>
            <w:r w:rsidRPr="66534A14" w:rsidR="32EE4209">
              <w:rPr>
                <w:rFonts w:ascii="Arial" w:hAnsi="Arial" w:eastAsia="Arial"/>
              </w:rPr>
              <w:t>2</w:t>
            </w:r>
          </w:p>
        </w:tc>
      </w:tr>
      <w:tr w:rsidR="32EE4209" w:rsidTr="66534A14" w14:paraId="31BBDCFA" w14:textId="77777777">
        <w:trPr>
          <w:trHeight w:val="300"/>
        </w:trPr>
        <w:tc>
          <w:tcPr>
            <w:tcW w:w="3624" w:type="dxa"/>
            <w:tcMar/>
          </w:tcPr>
          <w:p w:rsidR="32EE4209" w:rsidP="32EE4209" w:rsidRDefault="32EE4209" w14:paraId="090F4A89" w14:textId="469F1E11">
            <w:pPr>
              <w:ind w:firstLine="0"/>
            </w:pPr>
            <w:r w:rsidRPr="66534A14" w:rsidR="32EE4209">
              <w:rPr>
                <w:rFonts w:ascii="Arial" w:hAnsi="Arial" w:eastAsia="Arial"/>
              </w:rPr>
              <w:t>Colt Telecommunications</w:t>
            </w:r>
            <w:r w:rsidRPr="66534A14" w:rsidR="0CF419D4">
              <w:rPr>
                <w:rFonts w:ascii="Arial" w:hAnsi="Arial" w:eastAsia="Arial"/>
                <w:vertAlign w:val="superscript"/>
              </w:rPr>
              <w:t>6</w:t>
            </w:r>
          </w:p>
        </w:tc>
        <w:tc>
          <w:tcPr>
            <w:tcW w:w="1499" w:type="dxa"/>
            <w:tcMar/>
          </w:tcPr>
          <w:p w:rsidR="32EE4209" w:rsidP="32EE4209" w:rsidRDefault="32EE4209" w14:paraId="1430BBAF" w14:textId="3A9F6FEC">
            <w:pPr>
              <w:ind w:firstLine="0"/>
            </w:pPr>
            <w:r w:rsidRPr="32EE4209">
              <w:rPr>
                <w:rFonts w:ascii="Arial" w:hAnsi="Arial" w:eastAsia="Arial"/>
              </w:rPr>
              <w:t>Telecom</w:t>
            </w:r>
          </w:p>
        </w:tc>
        <w:tc>
          <w:tcPr>
            <w:tcW w:w="2349" w:type="dxa"/>
            <w:tcMar/>
          </w:tcPr>
          <w:p w:rsidR="32EE4209" w:rsidP="32EE4209" w:rsidRDefault="32EE4209" w14:paraId="41C47FEA" w14:textId="4D187ABA">
            <w:pPr>
              <w:ind w:firstLine="0"/>
            </w:pPr>
            <w:r w:rsidRPr="32EE4209">
              <w:rPr>
                <w:rFonts w:ascii="Arial" w:hAnsi="Arial" w:eastAsia="Arial"/>
              </w:rPr>
              <w:t>Rushmoor</w:t>
            </w:r>
          </w:p>
        </w:tc>
        <w:tc>
          <w:tcPr>
            <w:tcW w:w="1783" w:type="dxa"/>
            <w:tcMar/>
          </w:tcPr>
          <w:p w:rsidR="32EE4209" w:rsidP="66534A14" w:rsidRDefault="32EE4209" w14:paraId="32E5DAF6" w14:textId="7CA5A9CB">
            <w:pPr>
              <w:ind w:firstLine="0"/>
            </w:pPr>
            <w:r w:rsidRPr="66534A14" w:rsidR="32EE4209">
              <w:rPr>
                <w:rFonts w:ascii="Arial" w:hAnsi="Arial" w:eastAsia="Arial"/>
              </w:rPr>
              <w:t>16</w:t>
            </w:r>
          </w:p>
        </w:tc>
      </w:tr>
      <w:tr w:rsidR="32EE4209" w:rsidTr="66534A14" w14:paraId="2B8F28EF" w14:textId="77777777">
        <w:trPr>
          <w:trHeight w:val="300"/>
        </w:trPr>
        <w:tc>
          <w:tcPr>
            <w:tcW w:w="3624" w:type="dxa"/>
            <w:tcMar/>
          </w:tcPr>
          <w:p w:rsidR="32EE4209" w:rsidP="32EE4209" w:rsidRDefault="32EE4209" w14:paraId="2B25E9DA" w14:textId="334680F6">
            <w:pPr>
              <w:ind w:firstLine="0"/>
            </w:pPr>
            <w:r w:rsidRPr="66534A14" w:rsidR="32EE4209">
              <w:rPr>
                <w:rFonts w:ascii="Arial" w:hAnsi="Arial" w:eastAsia="Arial"/>
              </w:rPr>
              <w:t>Concept Solutions</w:t>
            </w:r>
            <w:r w:rsidRPr="66534A14" w:rsidR="1FA3AADE">
              <w:rPr>
                <w:rFonts w:ascii="Arial" w:hAnsi="Arial" w:eastAsia="Arial"/>
                <w:vertAlign w:val="superscript"/>
              </w:rPr>
              <w:t>7</w:t>
            </w:r>
          </w:p>
        </w:tc>
        <w:tc>
          <w:tcPr>
            <w:tcW w:w="1499" w:type="dxa"/>
            <w:tcMar/>
          </w:tcPr>
          <w:p w:rsidR="32EE4209" w:rsidP="32EE4209" w:rsidRDefault="32EE4209" w14:paraId="089F18BF" w14:textId="42956802">
            <w:pPr>
              <w:ind w:firstLine="0"/>
            </w:pPr>
            <w:r w:rsidRPr="32EE4209">
              <w:rPr>
                <w:rFonts w:ascii="Arial" w:hAnsi="Arial" w:eastAsia="Arial"/>
              </w:rPr>
              <w:t>Telecom</w:t>
            </w:r>
          </w:p>
        </w:tc>
        <w:tc>
          <w:tcPr>
            <w:tcW w:w="2349" w:type="dxa"/>
            <w:tcMar/>
          </w:tcPr>
          <w:p w:rsidR="32EE4209" w:rsidP="32EE4209" w:rsidRDefault="32EE4209" w14:paraId="2181443D" w14:textId="1F1B317A">
            <w:pPr>
              <w:ind w:firstLine="0"/>
            </w:pPr>
            <w:r w:rsidRPr="32EE4209">
              <w:rPr>
                <w:rFonts w:ascii="Arial" w:hAnsi="Arial" w:eastAsia="Arial"/>
              </w:rPr>
              <w:t>Rushmoor</w:t>
            </w:r>
          </w:p>
        </w:tc>
        <w:tc>
          <w:tcPr>
            <w:tcW w:w="1783" w:type="dxa"/>
            <w:tcMar/>
          </w:tcPr>
          <w:p w:rsidR="32EE4209" w:rsidP="66534A14" w:rsidRDefault="32EE4209" w14:paraId="2A9F30C3" w14:textId="2DBCF064">
            <w:pPr>
              <w:ind w:firstLine="0"/>
            </w:pPr>
            <w:r w:rsidRPr="66534A14" w:rsidR="32EE4209">
              <w:rPr>
                <w:rFonts w:ascii="Arial" w:hAnsi="Arial" w:eastAsia="Arial"/>
              </w:rPr>
              <w:t>1</w:t>
            </w:r>
          </w:p>
        </w:tc>
      </w:tr>
      <w:tr w:rsidR="32EE4209" w:rsidTr="66534A14" w14:paraId="15C52D20" w14:textId="77777777">
        <w:trPr>
          <w:trHeight w:val="300"/>
        </w:trPr>
        <w:tc>
          <w:tcPr>
            <w:tcW w:w="3624" w:type="dxa"/>
            <w:tcMar/>
          </w:tcPr>
          <w:p w:rsidR="32EE4209" w:rsidP="32EE4209" w:rsidRDefault="32EE4209" w14:paraId="393BF402" w14:textId="6FBD487F">
            <w:pPr>
              <w:ind w:firstLine="0"/>
            </w:pPr>
            <w:r w:rsidRPr="66534A14" w:rsidR="32EE4209">
              <w:rPr>
                <w:rFonts w:ascii="Arial" w:hAnsi="Arial" w:eastAsia="Arial"/>
              </w:rPr>
              <w:t>Energetics</w:t>
            </w:r>
            <w:r w:rsidRPr="66534A14" w:rsidR="019E19FA">
              <w:rPr>
                <w:rFonts w:ascii="Arial" w:hAnsi="Arial" w:eastAsia="Arial"/>
                <w:vertAlign w:val="superscript"/>
              </w:rPr>
              <w:t>8</w:t>
            </w:r>
          </w:p>
        </w:tc>
        <w:tc>
          <w:tcPr>
            <w:tcW w:w="1499" w:type="dxa"/>
            <w:tcMar/>
          </w:tcPr>
          <w:p w:rsidR="32EE4209" w:rsidP="32EE4209" w:rsidRDefault="32EE4209" w14:paraId="1042E182" w14:textId="18E479FA">
            <w:pPr>
              <w:ind w:firstLine="0"/>
            </w:pPr>
            <w:r w:rsidRPr="32EE4209">
              <w:rPr>
                <w:rFonts w:ascii="Arial" w:hAnsi="Arial" w:eastAsia="Arial"/>
              </w:rPr>
              <w:t>Power</w:t>
            </w:r>
          </w:p>
        </w:tc>
        <w:tc>
          <w:tcPr>
            <w:tcW w:w="2349" w:type="dxa"/>
            <w:tcMar/>
          </w:tcPr>
          <w:p w:rsidR="32EE4209" w:rsidP="32EE4209" w:rsidRDefault="32EE4209" w14:paraId="078DBFEE" w14:textId="6AC019AB">
            <w:pPr>
              <w:ind w:firstLine="0"/>
            </w:pPr>
            <w:r w:rsidRPr="32EE4209">
              <w:rPr>
                <w:rFonts w:ascii="Arial" w:hAnsi="Arial" w:eastAsia="Arial"/>
              </w:rPr>
              <w:t>All Hampshire districts</w:t>
            </w:r>
          </w:p>
        </w:tc>
        <w:tc>
          <w:tcPr>
            <w:tcW w:w="1783" w:type="dxa"/>
            <w:tcMar/>
          </w:tcPr>
          <w:p w:rsidR="32EE4209" w:rsidP="66534A14" w:rsidRDefault="32EE4209" w14:paraId="5182693B" w14:textId="3EB1650E">
            <w:pPr>
              <w:ind w:firstLine="0"/>
            </w:pPr>
            <w:r w:rsidRPr="66534A14" w:rsidR="32EE4209">
              <w:rPr>
                <w:rFonts w:ascii="Arial" w:hAnsi="Arial" w:eastAsia="Arial"/>
              </w:rPr>
              <w:t>31</w:t>
            </w:r>
          </w:p>
        </w:tc>
      </w:tr>
      <w:tr w:rsidR="32EE4209" w:rsidTr="66534A14" w14:paraId="25B47C38" w14:textId="77777777">
        <w:trPr>
          <w:trHeight w:val="300"/>
        </w:trPr>
        <w:tc>
          <w:tcPr>
            <w:tcW w:w="3624" w:type="dxa"/>
            <w:tcMar/>
          </w:tcPr>
          <w:p w:rsidR="32EE4209" w:rsidP="32EE4209" w:rsidRDefault="32EE4209" w14:paraId="73677F4F" w14:textId="198A179F">
            <w:pPr>
              <w:ind w:firstLine="0"/>
            </w:pPr>
            <w:r w:rsidRPr="66534A14" w:rsidR="32EE4209">
              <w:rPr>
                <w:rFonts w:ascii="Arial" w:hAnsi="Arial" w:eastAsia="Arial"/>
              </w:rPr>
              <w:t>Energis Comms</w:t>
            </w:r>
            <w:r w:rsidRPr="66534A14" w:rsidR="22CFD983">
              <w:rPr>
                <w:rFonts w:ascii="Arial" w:hAnsi="Arial" w:eastAsia="Arial"/>
                <w:vertAlign w:val="superscript"/>
              </w:rPr>
              <w:t>9</w:t>
            </w:r>
          </w:p>
        </w:tc>
        <w:tc>
          <w:tcPr>
            <w:tcW w:w="1499" w:type="dxa"/>
            <w:tcMar/>
          </w:tcPr>
          <w:p w:rsidR="32EE4209" w:rsidP="32EE4209" w:rsidRDefault="32EE4209" w14:paraId="7BB365CC" w14:textId="515EE476">
            <w:pPr>
              <w:ind w:firstLine="0"/>
            </w:pPr>
            <w:r w:rsidRPr="32EE4209">
              <w:rPr>
                <w:rFonts w:ascii="Arial" w:hAnsi="Arial" w:eastAsia="Arial"/>
              </w:rPr>
              <w:t>Telecom</w:t>
            </w:r>
          </w:p>
        </w:tc>
        <w:tc>
          <w:tcPr>
            <w:tcW w:w="2349" w:type="dxa"/>
            <w:tcMar/>
          </w:tcPr>
          <w:p w:rsidR="32EE4209" w:rsidP="32EE4209" w:rsidRDefault="32EE4209" w14:paraId="591AF3DC" w14:textId="003BF87D">
            <w:pPr>
              <w:ind w:firstLine="0"/>
            </w:pPr>
            <w:r w:rsidRPr="32EE4209">
              <w:rPr>
                <w:rFonts w:ascii="Arial" w:hAnsi="Arial" w:eastAsia="Arial"/>
              </w:rPr>
              <w:t>All Hampshire districts</w:t>
            </w:r>
          </w:p>
        </w:tc>
        <w:tc>
          <w:tcPr>
            <w:tcW w:w="1783" w:type="dxa"/>
            <w:tcMar/>
          </w:tcPr>
          <w:p w:rsidR="32EE4209" w:rsidP="66534A14" w:rsidRDefault="32EE4209" w14:paraId="52FB14B6" w14:textId="0CD57DCA">
            <w:pPr>
              <w:ind w:firstLine="0"/>
            </w:pPr>
            <w:r w:rsidRPr="66534A14" w:rsidR="32EE4209">
              <w:rPr>
                <w:rFonts w:ascii="Arial" w:hAnsi="Arial" w:eastAsia="Arial"/>
              </w:rPr>
              <w:t>0</w:t>
            </w:r>
          </w:p>
        </w:tc>
      </w:tr>
      <w:tr w:rsidR="32EE4209" w:rsidTr="66534A14" w14:paraId="3BA8D218" w14:textId="77777777">
        <w:trPr>
          <w:trHeight w:val="300"/>
        </w:trPr>
        <w:tc>
          <w:tcPr>
            <w:tcW w:w="3624" w:type="dxa"/>
            <w:tcMar/>
          </w:tcPr>
          <w:p w:rsidR="32EE4209" w:rsidP="32EE4209" w:rsidRDefault="32EE4209" w14:paraId="597BCB69" w14:textId="6E4CD3A2">
            <w:pPr>
              <w:ind w:firstLine="0"/>
            </w:pPr>
            <w:r w:rsidRPr="66534A14" w:rsidR="32EE4209">
              <w:rPr>
                <w:rFonts w:ascii="Arial" w:hAnsi="Arial" w:eastAsia="Arial"/>
              </w:rPr>
              <w:t>Energy Assets Networks Limited</w:t>
            </w:r>
            <w:r w:rsidRPr="66534A14" w:rsidR="75D95175">
              <w:rPr>
                <w:rFonts w:ascii="Arial" w:hAnsi="Arial" w:eastAsia="Arial"/>
                <w:vertAlign w:val="superscript"/>
              </w:rPr>
              <w:t>10</w:t>
            </w:r>
          </w:p>
        </w:tc>
        <w:tc>
          <w:tcPr>
            <w:tcW w:w="1499" w:type="dxa"/>
            <w:tcMar/>
          </w:tcPr>
          <w:p w:rsidR="32EE4209" w:rsidP="32EE4209" w:rsidRDefault="32EE4209" w14:paraId="65887FE9" w14:textId="2C161FBA">
            <w:pPr>
              <w:ind w:firstLine="0"/>
            </w:pPr>
            <w:r w:rsidRPr="32EE4209">
              <w:rPr>
                <w:rFonts w:ascii="Arial" w:hAnsi="Arial" w:eastAsia="Arial"/>
              </w:rPr>
              <w:t>Various</w:t>
            </w:r>
          </w:p>
        </w:tc>
        <w:tc>
          <w:tcPr>
            <w:tcW w:w="2349" w:type="dxa"/>
            <w:tcMar/>
          </w:tcPr>
          <w:p w:rsidR="32EE4209" w:rsidP="32EE4209" w:rsidRDefault="32EE4209" w14:paraId="7089980D" w14:textId="4F6A7F07">
            <w:pPr>
              <w:ind w:firstLine="0"/>
            </w:pPr>
            <w:r w:rsidRPr="32EE4209">
              <w:rPr>
                <w:rFonts w:ascii="Arial" w:hAnsi="Arial" w:eastAsia="Arial"/>
              </w:rPr>
              <w:t>Test Valley, Basingstoke, Rushmoor</w:t>
            </w:r>
          </w:p>
        </w:tc>
        <w:tc>
          <w:tcPr>
            <w:tcW w:w="1783" w:type="dxa"/>
            <w:tcMar/>
          </w:tcPr>
          <w:p w:rsidR="32EE4209" w:rsidP="66534A14" w:rsidRDefault="32EE4209" w14:paraId="006C9BDB" w14:textId="1FE242BE">
            <w:pPr>
              <w:ind w:firstLine="0"/>
            </w:pPr>
            <w:r w:rsidRPr="66534A14" w:rsidR="32EE4209">
              <w:rPr>
                <w:rFonts w:ascii="Arial" w:hAnsi="Arial" w:eastAsia="Arial"/>
              </w:rPr>
              <w:t>2</w:t>
            </w:r>
          </w:p>
        </w:tc>
      </w:tr>
      <w:tr w:rsidR="32EE4209" w:rsidTr="66534A14" w14:paraId="45F46EB8" w14:textId="77777777">
        <w:trPr>
          <w:trHeight w:val="300"/>
        </w:trPr>
        <w:tc>
          <w:tcPr>
            <w:tcW w:w="3624" w:type="dxa"/>
            <w:tcMar/>
          </w:tcPr>
          <w:p w:rsidR="32EE4209" w:rsidP="32EE4209" w:rsidRDefault="32EE4209" w14:paraId="655B2337" w14:textId="64A07825">
            <w:pPr>
              <w:ind w:firstLine="0"/>
            </w:pPr>
            <w:r w:rsidRPr="32EE4209">
              <w:rPr>
                <w:rFonts w:ascii="Arial" w:hAnsi="Arial" w:eastAsia="Arial"/>
              </w:rPr>
              <w:t>Environment Agency</w:t>
            </w:r>
          </w:p>
        </w:tc>
        <w:tc>
          <w:tcPr>
            <w:tcW w:w="1499" w:type="dxa"/>
            <w:tcMar/>
          </w:tcPr>
          <w:p w:rsidR="32EE4209" w:rsidP="32EE4209" w:rsidRDefault="32EE4209" w14:paraId="25BB48E7" w14:textId="5D9845B2">
            <w:pPr>
              <w:ind w:firstLine="0"/>
            </w:pPr>
            <w:r w:rsidRPr="32EE4209">
              <w:rPr>
                <w:rFonts w:ascii="Arial" w:hAnsi="Arial" w:eastAsia="Arial"/>
              </w:rPr>
              <w:t>Other Authority</w:t>
            </w:r>
          </w:p>
        </w:tc>
        <w:tc>
          <w:tcPr>
            <w:tcW w:w="2349" w:type="dxa"/>
            <w:tcMar/>
          </w:tcPr>
          <w:p w:rsidR="32EE4209" w:rsidP="32EE4209" w:rsidRDefault="32EE4209" w14:paraId="350EA939" w14:textId="3B2185CE">
            <w:pPr>
              <w:ind w:firstLine="0"/>
            </w:pPr>
            <w:r w:rsidRPr="32EE4209">
              <w:rPr>
                <w:rFonts w:ascii="Arial" w:hAnsi="Arial" w:eastAsia="Arial"/>
              </w:rPr>
              <w:t>All Hampshire districts</w:t>
            </w:r>
          </w:p>
        </w:tc>
        <w:tc>
          <w:tcPr>
            <w:tcW w:w="1783" w:type="dxa"/>
            <w:tcMar/>
          </w:tcPr>
          <w:p w:rsidR="32EE4209" w:rsidP="66534A14" w:rsidRDefault="32EE4209" w14:paraId="25CC402D" w14:textId="478335D1">
            <w:pPr>
              <w:ind w:firstLine="0"/>
            </w:pPr>
            <w:r w:rsidRPr="66534A14" w:rsidR="32EE4209">
              <w:rPr>
                <w:rFonts w:ascii="Arial" w:hAnsi="Arial" w:eastAsia="Arial"/>
              </w:rPr>
              <w:t>1</w:t>
            </w:r>
          </w:p>
        </w:tc>
      </w:tr>
      <w:tr w:rsidR="32EE4209" w:rsidTr="66534A14" w14:paraId="7DE19D07" w14:textId="77777777">
        <w:trPr>
          <w:trHeight w:val="300"/>
        </w:trPr>
        <w:tc>
          <w:tcPr>
            <w:tcW w:w="3624" w:type="dxa"/>
            <w:tcMar/>
          </w:tcPr>
          <w:p w:rsidR="32EE4209" w:rsidP="66534A14" w:rsidRDefault="32EE4209" w14:paraId="10B1589F" w14:textId="104D04F7">
            <w:pPr>
              <w:ind w:firstLine="0"/>
              <w:rPr>
                <w:rFonts w:ascii="Arial" w:hAnsi="Arial" w:eastAsia="Arial"/>
                <w:vertAlign w:val="superscript"/>
              </w:rPr>
            </w:pPr>
            <w:r w:rsidRPr="66534A14" w:rsidR="32EE4209">
              <w:rPr>
                <w:rFonts w:ascii="Arial" w:hAnsi="Arial" w:eastAsia="Arial"/>
              </w:rPr>
              <w:t>ES Pipelines</w:t>
            </w:r>
          </w:p>
        </w:tc>
        <w:tc>
          <w:tcPr>
            <w:tcW w:w="1499" w:type="dxa"/>
            <w:tcMar/>
          </w:tcPr>
          <w:p w:rsidR="32EE4209" w:rsidP="32EE4209" w:rsidRDefault="32EE4209" w14:paraId="4D067EFF" w14:textId="1C74F2E2">
            <w:pPr>
              <w:ind w:firstLine="0"/>
            </w:pPr>
            <w:r w:rsidRPr="32EE4209">
              <w:rPr>
                <w:rFonts w:ascii="Arial" w:hAnsi="Arial" w:eastAsia="Arial"/>
              </w:rPr>
              <w:t>Oil</w:t>
            </w:r>
          </w:p>
        </w:tc>
        <w:tc>
          <w:tcPr>
            <w:tcW w:w="2349" w:type="dxa"/>
            <w:tcMar/>
          </w:tcPr>
          <w:p w:rsidR="32EE4209" w:rsidP="32EE4209" w:rsidRDefault="32EE4209" w14:paraId="2B660197" w14:textId="13281466">
            <w:pPr>
              <w:ind w:firstLine="0"/>
            </w:pPr>
            <w:r w:rsidRPr="32EE4209">
              <w:rPr>
                <w:rFonts w:ascii="Arial" w:hAnsi="Arial" w:eastAsia="Arial"/>
              </w:rPr>
              <w:t>All Hampshire districts</w:t>
            </w:r>
          </w:p>
        </w:tc>
        <w:tc>
          <w:tcPr>
            <w:tcW w:w="1783" w:type="dxa"/>
            <w:tcMar/>
          </w:tcPr>
          <w:p w:rsidR="32EE4209" w:rsidP="66534A14" w:rsidRDefault="32EE4209" w14:paraId="0310EC2A" w14:textId="786DD8D5">
            <w:pPr>
              <w:ind w:firstLine="0"/>
            </w:pPr>
            <w:r w:rsidRPr="66534A14" w:rsidR="32EE4209">
              <w:rPr>
                <w:rFonts w:ascii="Arial" w:hAnsi="Arial" w:eastAsia="Arial"/>
              </w:rPr>
              <w:t>11</w:t>
            </w:r>
          </w:p>
        </w:tc>
      </w:tr>
      <w:tr w:rsidR="32EE4209" w:rsidTr="66534A14" w14:paraId="19F2E444" w14:textId="77777777">
        <w:trPr>
          <w:trHeight w:val="300"/>
        </w:trPr>
        <w:tc>
          <w:tcPr>
            <w:tcW w:w="3624" w:type="dxa"/>
            <w:tcMar/>
          </w:tcPr>
          <w:p w:rsidR="32EE4209" w:rsidP="32EE4209" w:rsidRDefault="32EE4209" w14:paraId="4C3AE583" w14:textId="15023E19">
            <w:pPr>
              <w:ind w:firstLine="0"/>
            </w:pPr>
            <w:r w:rsidRPr="66534A14" w:rsidR="32EE4209">
              <w:rPr>
                <w:rFonts w:ascii="Arial" w:hAnsi="Arial" w:eastAsia="Arial"/>
              </w:rPr>
              <w:t>ESP Connections Ltd</w:t>
            </w:r>
            <w:r w:rsidRPr="66534A14" w:rsidR="43076DE2">
              <w:rPr>
                <w:rFonts w:ascii="Arial" w:hAnsi="Arial" w:eastAsia="Arial"/>
                <w:vertAlign w:val="superscript"/>
              </w:rPr>
              <w:t>3</w:t>
            </w:r>
          </w:p>
        </w:tc>
        <w:tc>
          <w:tcPr>
            <w:tcW w:w="1499" w:type="dxa"/>
            <w:tcMar/>
          </w:tcPr>
          <w:p w:rsidR="32EE4209" w:rsidP="32EE4209" w:rsidRDefault="32EE4209" w14:paraId="76C87A09" w14:textId="0EB54801">
            <w:pPr>
              <w:ind w:firstLine="0"/>
            </w:pPr>
            <w:r w:rsidRPr="32EE4209">
              <w:rPr>
                <w:rFonts w:ascii="Arial" w:hAnsi="Arial" w:eastAsia="Arial"/>
              </w:rPr>
              <w:t>Power</w:t>
            </w:r>
          </w:p>
        </w:tc>
        <w:tc>
          <w:tcPr>
            <w:tcW w:w="2349" w:type="dxa"/>
            <w:tcMar/>
          </w:tcPr>
          <w:p w:rsidR="32EE4209" w:rsidP="32EE4209" w:rsidRDefault="32EE4209" w14:paraId="487E89F6" w14:textId="37EDC11B">
            <w:pPr>
              <w:ind w:firstLine="0"/>
            </w:pPr>
            <w:r w:rsidRPr="32EE4209">
              <w:rPr>
                <w:rFonts w:ascii="Arial" w:hAnsi="Arial" w:eastAsia="Arial"/>
              </w:rPr>
              <w:t>Unknown</w:t>
            </w:r>
          </w:p>
        </w:tc>
        <w:tc>
          <w:tcPr>
            <w:tcW w:w="1783" w:type="dxa"/>
            <w:tcMar/>
          </w:tcPr>
          <w:p w:rsidR="32EE4209" w:rsidP="66534A14" w:rsidRDefault="32EE4209" w14:paraId="55CBBEE4" w14:textId="58537AFA">
            <w:pPr>
              <w:ind w:firstLine="0"/>
            </w:pPr>
            <w:r w:rsidRPr="66534A14" w:rsidR="32EE4209">
              <w:rPr>
                <w:rFonts w:ascii="Arial" w:hAnsi="Arial" w:eastAsia="Arial"/>
              </w:rPr>
              <w:t>0</w:t>
            </w:r>
          </w:p>
        </w:tc>
      </w:tr>
      <w:tr w:rsidR="32EE4209" w:rsidTr="66534A14" w14:paraId="5758D066" w14:textId="77777777">
        <w:trPr>
          <w:trHeight w:val="300"/>
        </w:trPr>
        <w:tc>
          <w:tcPr>
            <w:tcW w:w="3624" w:type="dxa"/>
            <w:tcMar/>
          </w:tcPr>
          <w:p w:rsidR="32EE4209" w:rsidP="32EE4209" w:rsidRDefault="32EE4209" w14:paraId="18BB6FA0" w14:textId="6AD9A793">
            <w:pPr>
              <w:ind w:firstLine="0"/>
            </w:pPr>
            <w:r w:rsidRPr="32EE4209">
              <w:rPr>
                <w:rFonts w:ascii="Arial" w:hAnsi="Arial" w:eastAsia="Arial"/>
              </w:rPr>
              <w:t>ESP Electricity</w:t>
            </w:r>
          </w:p>
        </w:tc>
        <w:tc>
          <w:tcPr>
            <w:tcW w:w="1499" w:type="dxa"/>
            <w:tcMar/>
          </w:tcPr>
          <w:p w:rsidR="32EE4209" w:rsidP="32EE4209" w:rsidRDefault="32EE4209" w14:paraId="6F83D4CA" w14:textId="7931C212">
            <w:pPr>
              <w:ind w:firstLine="0"/>
            </w:pPr>
            <w:r w:rsidRPr="32EE4209">
              <w:rPr>
                <w:rFonts w:ascii="Arial" w:hAnsi="Arial" w:eastAsia="Arial"/>
              </w:rPr>
              <w:t>Power</w:t>
            </w:r>
          </w:p>
        </w:tc>
        <w:tc>
          <w:tcPr>
            <w:tcW w:w="2349" w:type="dxa"/>
            <w:tcMar/>
          </w:tcPr>
          <w:p w:rsidR="32EE4209" w:rsidP="32EE4209" w:rsidRDefault="32EE4209" w14:paraId="2E9DAFE7" w14:textId="05757FED">
            <w:pPr>
              <w:ind w:firstLine="0"/>
            </w:pPr>
            <w:r w:rsidRPr="32EE4209">
              <w:rPr>
                <w:rFonts w:ascii="Arial" w:hAnsi="Arial" w:eastAsia="Arial"/>
              </w:rPr>
              <w:t>All Hampshire Districts</w:t>
            </w:r>
          </w:p>
        </w:tc>
        <w:tc>
          <w:tcPr>
            <w:tcW w:w="1783" w:type="dxa"/>
            <w:tcMar/>
          </w:tcPr>
          <w:p w:rsidR="32EE4209" w:rsidP="66534A14" w:rsidRDefault="32EE4209" w14:paraId="1DC4B84A" w14:textId="24818001">
            <w:pPr>
              <w:ind w:firstLine="0"/>
            </w:pPr>
            <w:r w:rsidRPr="66534A14" w:rsidR="32EE4209">
              <w:rPr>
                <w:rFonts w:ascii="Arial" w:hAnsi="Arial" w:eastAsia="Arial"/>
              </w:rPr>
              <w:t>4</w:t>
            </w:r>
          </w:p>
        </w:tc>
      </w:tr>
      <w:tr w:rsidR="32EE4209" w:rsidTr="66534A14" w14:paraId="2F5CC0C4" w14:textId="77777777">
        <w:trPr>
          <w:trHeight w:val="300"/>
        </w:trPr>
        <w:tc>
          <w:tcPr>
            <w:tcW w:w="3624" w:type="dxa"/>
            <w:tcMar/>
          </w:tcPr>
          <w:p w:rsidR="32EE4209" w:rsidP="32EE4209" w:rsidRDefault="32EE4209" w14:paraId="502803AA" w14:textId="524E2448">
            <w:pPr>
              <w:ind w:firstLine="0"/>
            </w:pPr>
            <w:r w:rsidRPr="32EE4209">
              <w:rPr>
                <w:rFonts w:ascii="Arial" w:hAnsi="Arial" w:eastAsia="Arial"/>
              </w:rPr>
              <w:t>Esso</w:t>
            </w:r>
          </w:p>
        </w:tc>
        <w:tc>
          <w:tcPr>
            <w:tcW w:w="1499" w:type="dxa"/>
            <w:tcMar/>
          </w:tcPr>
          <w:p w:rsidR="32EE4209" w:rsidP="32EE4209" w:rsidRDefault="32EE4209" w14:paraId="3DC8EFB7" w14:textId="0508A352">
            <w:pPr>
              <w:ind w:firstLine="0"/>
            </w:pPr>
            <w:r w:rsidRPr="32EE4209">
              <w:rPr>
                <w:rFonts w:ascii="Arial" w:hAnsi="Arial" w:eastAsia="Arial"/>
              </w:rPr>
              <w:t>Oil</w:t>
            </w:r>
          </w:p>
        </w:tc>
        <w:tc>
          <w:tcPr>
            <w:tcW w:w="2349" w:type="dxa"/>
            <w:tcMar/>
          </w:tcPr>
          <w:p w:rsidR="32EE4209" w:rsidP="32EE4209" w:rsidRDefault="32EE4209" w14:paraId="4EB9DBD5" w14:textId="200B0A9D">
            <w:pPr>
              <w:ind w:firstLine="0"/>
            </w:pPr>
            <w:r w:rsidRPr="32EE4209">
              <w:rPr>
                <w:rFonts w:ascii="Arial" w:hAnsi="Arial" w:eastAsia="Arial"/>
              </w:rPr>
              <w:t>All Hampshire districts</w:t>
            </w:r>
          </w:p>
        </w:tc>
        <w:tc>
          <w:tcPr>
            <w:tcW w:w="1783" w:type="dxa"/>
            <w:tcMar/>
          </w:tcPr>
          <w:p w:rsidR="32EE4209" w:rsidP="66534A14" w:rsidRDefault="32EE4209" w14:paraId="0E1A1721" w14:textId="331460FF">
            <w:pPr>
              <w:ind w:firstLine="0"/>
            </w:pPr>
            <w:r w:rsidRPr="66534A14" w:rsidR="32EE4209">
              <w:rPr>
                <w:rFonts w:ascii="Arial" w:hAnsi="Arial" w:eastAsia="Arial"/>
              </w:rPr>
              <w:t>85</w:t>
            </w:r>
          </w:p>
        </w:tc>
      </w:tr>
      <w:tr w:rsidR="32EE4209" w:rsidTr="66534A14" w14:paraId="70D17711" w14:textId="77777777">
        <w:trPr>
          <w:trHeight w:val="300"/>
        </w:trPr>
        <w:tc>
          <w:tcPr>
            <w:tcW w:w="3624" w:type="dxa"/>
            <w:tcMar/>
          </w:tcPr>
          <w:p w:rsidR="32EE4209" w:rsidP="32EE4209" w:rsidRDefault="32EE4209" w14:paraId="1B1C261E" w14:textId="4068C55E">
            <w:pPr>
              <w:ind w:firstLine="0"/>
            </w:pPr>
            <w:r w:rsidRPr="32EE4209">
              <w:rPr>
                <w:rFonts w:ascii="Arial" w:hAnsi="Arial" w:eastAsia="Arial"/>
              </w:rPr>
              <w:t>EUNetworks Fibre UK Ltd</w:t>
            </w:r>
          </w:p>
        </w:tc>
        <w:tc>
          <w:tcPr>
            <w:tcW w:w="1499" w:type="dxa"/>
            <w:tcMar/>
          </w:tcPr>
          <w:p w:rsidR="32EE4209" w:rsidP="32EE4209" w:rsidRDefault="32EE4209" w14:paraId="19926B14" w14:textId="64A496EA">
            <w:pPr>
              <w:ind w:firstLine="0"/>
            </w:pPr>
            <w:r w:rsidRPr="32EE4209">
              <w:rPr>
                <w:rFonts w:ascii="Arial" w:hAnsi="Arial" w:eastAsia="Arial"/>
              </w:rPr>
              <w:t>Telecom</w:t>
            </w:r>
          </w:p>
        </w:tc>
        <w:tc>
          <w:tcPr>
            <w:tcW w:w="2349" w:type="dxa"/>
            <w:tcMar/>
          </w:tcPr>
          <w:p w:rsidR="32EE4209" w:rsidP="32EE4209" w:rsidRDefault="32EE4209" w14:paraId="1334FD38" w14:textId="6CB85764">
            <w:pPr>
              <w:ind w:firstLine="0"/>
            </w:pPr>
            <w:r w:rsidRPr="32EE4209">
              <w:rPr>
                <w:rFonts w:ascii="Arial" w:hAnsi="Arial" w:eastAsia="Arial"/>
              </w:rPr>
              <w:t>All Hampshire districts</w:t>
            </w:r>
          </w:p>
        </w:tc>
        <w:tc>
          <w:tcPr>
            <w:tcW w:w="1783" w:type="dxa"/>
            <w:tcMar/>
          </w:tcPr>
          <w:p w:rsidR="32EE4209" w:rsidP="66534A14" w:rsidRDefault="32EE4209" w14:paraId="6C724A6F" w14:textId="1B96A0F1">
            <w:pPr>
              <w:ind w:firstLine="0"/>
            </w:pPr>
            <w:r w:rsidRPr="66534A14" w:rsidR="32EE4209">
              <w:rPr>
                <w:rFonts w:ascii="Arial" w:hAnsi="Arial" w:eastAsia="Arial"/>
              </w:rPr>
              <w:t>0</w:t>
            </w:r>
          </w:p>
        </w:tc>
      </w:tr>
      <w:tr w:rsidR="32EE4209" w:rsidTr="66534A14" w14:paraId="309C9CDE" w14:textId="77777777">
        <w:trPr>
          <w:trHeight w:val="300"/>
        </w:trPr>
        <w:tc>
          <w:tcPr>
            <w:tcW w:w="3624" w:type="dxa"/>
            <w:tcMar/>
          </w:tcPr>
          <w:p w:rsidR="32EE4209" w:rsidP="32EE4209" w:rsidRDefault="32EE4209" w14:paraId="469783E2" w14:textId="2D91CC5E">
            <w:pPr>
              <w:ind w:firstLine="0"/>
            </w:pPr>
            <w:r w:rsidRPr="32EE4209">
              <w:rPr>
                <w:rFonts w:ascii="Arial" w:hAnsi="Arial" w:eastAsia="Arial"/>
              </w:rPr>
              <w:t>Fibernet</w:t>
            </w:r>
          </w:p>
        </w:tc>
        <w:tc>
          <w:tcPr>
            <w:tcW w:w="1499" w:type="dxa"/>
            <w:tcMar/>
          </w:tcPr>
          <w:p w:rsidR="32EE4209" w:rsidP="32EE4209" w:rsidRDefault="32EE4209" w14:paraId="4AA57B37" w14:textId="5788883C">
            <w:pPr>
              <w:ind w:firstLine="0"/>
            </w:pPr>
            <w:r w:rsidRPr="32EE4209">
              <w:rPr>
                <w:rFonts w:ascii="Arial" w:hAnsi="Arial" w:eastAsia="Arial"/>
              </w:rPr>
              <w:t>Telecom</w:t>
            </w:r>
          </w:p>
        </w:tc>
        <w:tc>
          <w:tcPr>
            <w:tcW w:w="2349" w:type="dxa"/>
            <w:tcMar/>
          </w:tcPr>
          <w:p w:rsidR="32EE4209" w:rsidP="32EE4209" w:rsidRDefault="32EE4209" w14:paraId="53DAF217" w14:textId="0796C34A">
            <w:pPr>
              <w:ind w:firstLine="0"/>
            </w:pPr>
            <w:r w:rsidRPr="32EE4209">
              <w:rPr>
                <w:rFonts w:ascii="Arial" w:hAnsi="Arial" w:eastAsia="Arial"/>
              </w:rPr>
              <w:t>All Hampshire districts</w:t>
            </w:r>
          </w:p>
        </w:tc>
        <w:tc>
          <w:tcPr>
            <w:tcW w:w="1783" w:type="dxa"/>
            <w:tcMar/>
          </w:tcPr>
          <w:p w:rsidR="32EE4209" w:rsidP="66534A14" w:rsidRDefault="32EE4209" w14:paraId="6EDEE5D0" w14:textId="439815CF">
            <w:pPr>
              <w:ind w:firstLine="0"/>
            </w:pPr>
            <w:r w:rsidRPr="66534A14" w:rsidR="32EE4209">
              <w:rPr>
                <w:rFonts w:ascii="Arial" w:hAnsi="Arial" w:eastAsia="Arial"/>
              </w:rPr>
              <w:t>0</w:t>
            </w:r>
          </w:p>
        </w:tc>
      </w:tr>
      <w:tr w:rsidR="32EE4209" w:rsidTr="66534A14" w14:paraId="6381BE47" w14:textId="77777777">
        <w:trPr>
          <w:trHeight w:val="300"/>
        </w:trPr>
        <w:tc>
          <w:tcPr>
            <w:tcW w:w="3624" w:type="dxa"/>
            <w:tcMar/>
          </w:tcPr>
          <w:p w:rsidR="32EE4209" w:rsidP="32EE4209" w:rsidRDefault="32EE4209" w14:paraId="68A27487" w14:textId="356F9086">
            <w:pPr>
              <w:ind w:firstLine="0"/>
            </w:pPr>
            <w:r w:rsidRPr="32EE4209">
              <w:rPr>
                <w:rFonts w:ascii="Arial" w:hAnsi="Arial" w:eastAsia="Arial"/>
              </w:rPr>
              <w:t>Fibrespan Ltd</w:t>
            </w:r>
          </w:p>
        </w:tc>
        <w:tc>
          <w:tcPr>
            <w:tcW w:w="1499" w:type="dxa"/>
            <w:tcMar/>
          </w:tcPr>
          <w:p w:rsidR="32EE4209" w:rsidP="32EE4209" w:rsidRDefault="32EE4209" w14:paraId="7F0C94ED" w14:textId="3387734C">
            <w:pPr>
              <w:ind w:firstLine="0"/>
            </w:pPr>
            <w:r w:rsidRPr="32EE4209">
              <w:rPr>
                <w:rFonts w:ascii="Arial" w:hAnsi="Arial" w:eastAsia="Arial"/>
              </w:rPr>
              <w:t>Telecom</w:t>
            </w:r>
          </w:p>
        </w:tc>
        <w:tc>
          <w:tcPr>
            <w:tcW w:w="2349" w:type="dxa"/>
            <w:tcMar/>
          </w:tcPr>
          <w:p w:rsidR="32EE4209" w:rsidP="32EE4209" w:rsidRDefault="32EE4209" w14:paraId="5A28F73D" w14:textId="4345F0EC">
            <w:pPr>
              <w:ind w:firstLine="0"/>
            </w:pPr>
            <w:r w:rsidRPr="32EE4209">
              <w:rPr>
                <w:rFonts w:ascii="Arial" w:hAnsi="Arial" w:eastAsia="Arial"/>
              </w:rPr>
              <w:t>All Hampshire districts</w:t>
            </w:r>
          </w:p>
        </w:tc>
        <w:tc>
          <w:tcPr>
            <w:tcW w:w="1783" w:type="dxa"/>
            <w:tcMar/>
          </w:tcPr>
          <w:p w:rsidR="32EE4209" w:rsidP="66534A14" w:rsidRDefault="32EE4209" w14:paraId="0AFA6085" w14:textId="40EAC4D8">
            <w:pPr>
              <w:ind w:firstLine="0"/>
            </w:pPr>
            <w:r w:rsidRPr="66534A14" w:rsidR="32EE4209">
              <w:rPr>
                <w:rFonts w:ascii="Arial" w:hAnsi="Arial" w:eastAsia="Arial"/>
              </w:rPr>
              <w:t>0</w:t>
            </w:r>
          </w:p>
        </w:tc>
      </w:tr>
      <w:tr w:rsidR="32EE4209" w:rsidTr="66534A14" w14:paraId="714DAE44" w14:textId="77777777">
        <w:trPr>
          <w:trHeight w:val="300"/>
        </w:trPr>
        <w:tc>
          <w:tcPr>
            <w:tcW w:w="3624" w:type="dxa"/>
            <w:tcMar/>
          </w:tcPr>
          <w:p w:rsidR="32EE4209" w:rsidP="32EE4209" w:rsidRDefault="32EE4209" w14:paraId="374DDE32" w14:textId="669DA18C">
            <w:pPr>
              <w:ind w:firstLine="0"/>
            </w:pPr>
            <w:r w:rsidRPr="32EE4209">
              <w:rPr>
                <w:rFonts w:ascii="Arial" w:hAnsi="Arial" w:eastAsia="Arial"/>
              </w:rPr>
              <w:t>Fulcrum Pipelines Ltd</w:t>
            </w:r>
          </w:p>
        </w:tc>
        <w:tc>
          <w:tcPr>
            <w:tcW w:w="1499" w:type="dxa"/>
            <w:tcMar/>
          </w:tcPr>
          <w:p w:rsidR="32EE4209" w:rsidP="32EE4209" w:rsidRDefault="32EE4209" w14:paraId="29F033AC" w14:textId="6483E2E0">
            <w:pPr>
              <w:ind w:firstLine="0"/>
            </w:pPr>
            <w:r w:rsidRPr="32EE4209">
              <w:rPr>
                <w:rFonts w:ascii="Arial" w:hAnsi="Arial" w:eastAsia="Arial"/>
              </w:rPr>
              <w:t>Oil / Gas</w:t>
            </w:r>
          </w:p>
        </w:tc>
        <w:tc>
          <w:tcPr>
            <w:tcW w:w="2349" w:type="dxa"/>
            <w:tcMar/>
          </w:tcPr>
          <w:p w:rsidR="32EE4209" w:rsidP="32EE4209" w:rsidRDefault="32EE4209" w14:paraId="1E1E8724" w14:textId="4C660A6A">
            <w:pPr>
              <w:ind w:firstLine="0"/>
            </w:pPr>
            <w:r w:rsidRPr="32EE4209">
              <w:rPr>
                <w:rFonts w:ascii="Arial" w:hAnsi="Arial" w:eastAsia="Arial"/>
              </w:rPr>
              <w:t>All Hampshire districts</w:t>
            </w:r>
          </w:p>
        </w:tc>
        <w:tc>
          <w:tcPr>
            <w:tcW w:w="1783" w:type="dxa"/>
            <w:tcMar/>
          </w:tcPr>
          <w:p w:rsidR="32EE4209" w:rsidP="66534A14" w:rsidRDefault="32EE4209" w14:paraId="6B548466" w14:textId="4F2AF7CE">
            <w:pPr>
              <w:ind w:firstLine="0"/>
            </w:pPr>
            <w:r w:rsidRPr="66534A14" w:rsidR="32EE4209">
              <w:rPr>
                <w:rFonts w:ascii="Arial" w:hAnsi="Arial" w:eastAsia="Arial"/>
              </w:rPr>
              <w:t>18</w:t>
            </w:r>
          </w:p>
        </w:tc>
      </w:tr>
      <w:tr w:rsidR="32EE4209" w:rsidTr="66534A14" w14:paraId="122D8202" w14:textId="77777777">
        <w:trPr>
          <w:trHeight w:val="300"/>
        </w:trPr>
        <w:tc>
          <w:tcPr>
            <w:tcW w:w="3624" w:type="dxa"/>
            <w:tcMar/>
          </w:tcPr>
          <w:p w:rsidR="32EE4209" w:rsidP="32EE4209" w:rsidRDefault="32EE4209" w14:paraId="495BA431" w14:textId="19ABA529">
            <w:pPr>
              <w:ind w:firstLine="0"/>
            </w:pPr>
            <w:r w:rsidRPr="32EE4209">
              <w:rPr>
                <w:rFonts w:ascii="Arial" w:hAnsi="Arial" w:eastAsia="Arial"/>
              </w:rPr>
              <w:t>Gigaclear Ltd</w:t>
            </w:r>
          </w:p>
        </w:tc>
        <w:tc>
          <w:tcPr>
            <w:tcW w:w="1499" w:type="dxa"/>
            <w:tcMar/>
          </w:tcPr>
          <w:p w:rsidR="32EE4209" w:rsidP="32EE4209" w:rsidRDefault="32EE4209" w14:paraId="2C64E73D" w14:textId="6CCAE09B">
            <w:pPr>
              <w:ind w:firstLine="0"/>
            </w:pPr>
            <w:r w:rsidRPr="32EE4209">
              <w:rPr>
                <w:rFonts w:ascii="Arial" w:hAnsi="Arial" w:eastAsia="Arial"/>
              </w:rPr>
              <w:t>Telecom</w:t>
            </w:r>
          </w:p>
        </w:tc>
        <w:tc>
          <w:tcPr>
            <w:tcW w:w="2349" w:type="dxa"/>
            <w:tcMar/>
          </w:tcPr>
          <w:p w:rsidR="32EE4209" w:rsidP="32EE4209" w:rsidRDefault="32EE4209" w14:paraId="000D59E0" w14:textId="1B2F0674">
            <w:pPr>
              <w:ind w:firstLine="0"/>
            </w:pPr>
            <w:r w:rsidRPr="32EE4209">
              <w:rPr>
                <w:rFonts w:ascii="Arial" w:hAnsi="Arial" w:eastAsia="Arial"/>
              </w:rPr>
              <w:t>East Hants</w:t>
            </w:r>
          </w:p>
        </w:tc>
        <w:tc>
          <w:tcPr>
            <w:tcW w:w="1783" w:type="dxa"/>
            <w:tcMar/>
          </w:tcPr>
          <w:p w:rsidR="32EE4209" w:rsidP="66534A14" w:rsidRDefault="32EE4209" w14:paraId="54C82967" w14:textId="1B2363F1">
            <w:pPr>
              <w:ind w:firstLine="0"/>
            </w:pPr>
            <w:r w:rsidRPr="66534A14" w:rsidR="32EE4209">
              <w:rPr>
                <w:rFonts w:ascii="Arial" w:hAnsi="Arial" w:eastAsia="Arial"/>
              </w:rPr>
              <w:t>6</w:t>
            </w:r>
          </w:p>
        </w:tc>
      </w:tr>
      <w:tr w:rsidR="32EE4209" w:rsidTr="66534A14" w14:paraId="06495509" w14:textId="77777777">
        <w:trPr>
          <w:trHeight w:val="300"/>
        </w:trPr>
        <w:tc>
          <w:tcPr>
            <w:tcW w:w="3624" w:type="dxa"/>
            <w:tcMar/>
          </w:tcPr>
          <w:p w:rsidR="32EE4209" w:rsidP="32EE4209" w:rsidRDefault="32EE4209" w14:paraId="436AFC72" w14:textId="2B2F2BAD">
            <w:pPr>
              <w:ind w:firstLine="0"/>
            </w:pPr>
            <w:r w:rsidRPr="66534A14" w:rsidR="32EE4209">
              <w:rPr>
                <w:rFonts w:ascii="Arial" w:hAnsi="Arial" w:eastAsia="Arial"/>
              </w:rPr>
              <w:t>Giganet Ltd</w:t>
            </w:r>
            <w:r w:rsidRPr="66534A14" w:rsidR="1A373FA4">
              <w:rPr>
                <w:rFonts w:ascii="Arial" w:hAnsi="Arial" w:eastAsia="Arial"/>
                <w:vertAlign w:val="superscript"/>
              </w:rPr>
              <w:t>11</w:t>
            </w:r>
          </w:p>
        </w:tc>
        <w:tc>
          <w:tcPr>
            <w:tcW w:w="1499" w:type="dxa"/>
            <w:tcMar/>
          </w:tcPr>
          <w:p w:rsidR="32EE4209" w:rsidP="32EE4209" w:rsidRDefault="32EE4209" w14:paraId="7162EC6A" w14:textId="44CEB2B6">
            <w:pPr>
              <w:ind w:firstLine="0"/>
            </w:pPr>
            <w:r w:rsidRPr="32EE4209">
              <w:rPr>
                <w:rFonts w:ascii="Arial" w:hAnsi="Arial" w:eastAsia="Arial"/>
              </w:rPr>
              <w:t>Telecom</w:t>
            </w:r>
          </w:p>
        </w:tc>
        <w:tc>
          <w:tcPr>
            <w:tcW w:w="2349" w:type="dxa"/>
            <w:tcMar/>
          </w:tcPr>
          <w:p w:rsidR="32EE4209" w:rsidP="32EE4209" w:rsidRDefault="32EE4209" w14:paraId="2E158356" w14:textId="2C7DF311">
            <w:pPr>
              <w:ind w:firstLine="0"/>
            </w:pPr>
            <w:r w:rsidRPr="32EE4209">
              <w:rPr>
                <w:rFonts w:ascii="Arial" w:hAnsi="Arial" w:eastAsia="Arial"/>
              </w:rPr>
              <w:t>East Hants, New Forest</w:t>
            </w:r>
          </w:p>
        </w:tc>
        <w:tc>
          <w:tcPr>
            <w:tcW w:w="1783" w:type="dxa"/>
            <w:tcMar/>
          </w:tcPr>
          <w:p w:rsidR="32EE4209" w:rsidP="66534A14" w:rsidRDefault="32EE4209" w14:paraId="4C5AF634" w14:textId="4958CA9C">
            <w:pPr>
              <w:ind w:firstLine="0"/>
            </w:pPr>
            <w:r w:rsidRPr="66534A14" w:rsidR="32EE4209">
              <w:rPr>
                <w:rFonts w:ascii="Arial" w:hAnsi="Arial" w:eastAsia="Arial"/>
              </w:rPr>
              <w:t>0</w:t>
            </w:r>
          </w:p>
        </w:tc>
      </w:tr>
      <w:tr w:rsidR="32EE4209" w:rsidTr="66534A14" w14:paraId="123E0DC5" w14:textId="77777777">
        <w:trPr>
          <w:trHeight w:val="300"/>
        </w:trPr>
        <w:tc>
          <w:tcPr>
            <w:tcW w:w="3624" w:type="dxa"/>
            <w:tcMar/>
          </w:tcPr>
          <w:p w:rsidR="32EE4209" w:rsidP="32EE4209" w:rsidRDefault="32EE4209" w14:paraId="50B04F61" w14:textId="06CC01F9">
            <w:pPr>
              <w:ind w:firstLine="0"/>
            </w:pPr>
            <w:r w:rsidRPr="66534A14" w:rsidR="32EE4209">
              <w:rPr>
                <w:rFonts w:ascii="Arial" w:hAnsi="Arial" w:eastAsia="Arial"/>
              </w:rPr>
              <w:t>Glide Business Ltd</w:t>
            </w:r>
            <w:r w:rsidRPr="66534A14" w:rsidR="257F0664">
              <w:rPr>
                <w:rFonts w:ascii="Arial" w:hAnsi="Arial" w:eastAsia="Arial"/>
                <w:vertAlign w:val="superscript"/>
              </w:rPr>
              <w:t>12</w:t>
            </w:r>
          </w:p>
        </w:tc>
        <w:tc>
          <w:tcPr>
            <w:tcW w:w="1499" w:type="dxa"/>
            <w:tcMar/>
          </w:tcPr>
          <w:p w:rsidR="32EE4209" w:rsidP="32EE4209" w:rsidRDefault="32EE4209" w14:paraId="642C4F8B" w14:textId="71E1C2E6">
            <w:pPr>
              <w:ind w:firstLine="0"/>
            </w:pPr>
            <w:r w:rsidRPr="32EE4209">
              <w:rPr>
                <w:rFonts w:ascii="Arial" w:hAnsi="Arial" w:eastAsia="Arial"/>
              </w:rPr>
              <w:t>Telecom</w:t>
            </w:r>
          </w:p>
        </w:tc>
        <w:tc>
          <w:tcPr>
            <w:tcW w:w="2349" w:type="dxa"/>
            <w:tcMar/>
          </w:tcPr>
          <w:p w:rsidR="32EE4209" w:rsidP="32EE4209" w:rsidRDefault="32EE4209" w14:paraId="16F58ADF" w14:textId="78D65219">
            <w:pPr>
              <w:ind w:firstLine="0"/>
            </w:pPr>
            <w:r w:rsidRPr="32EE4209">
              <w:rPr>
                <w:rFonts w:ascii="Arial" w:hAnsi="Arial" w:eastAsia="Arial"/>
              </w:rPr>
              <w:t>All Hampshire Districts</w:t>
            </w:r>
          </w:p>
        </w:tc>
        <w:tc>
          <w:tcPr>
            <w:tcW w:w="1783" w:type="dxa"/>
            <w:tcMar/>
          </w:tcPr>
          <w:p w:rsidR="32EE4209" w:rsidP="66534A14" w:rsidRDefault="32EE4209" w14:paraId="5AECDE9F" w14:textId="70E63E66">
            <w:pPr>
              <w:ind w:firstLine="0"/>
            </w:pPr>
            <w:r w:rsidRPr="66534A14" w:rsidR="32EE4209">
              <w:rPr>
                <w:rFonts w:ascii="Arial" w:hAnsi="Arial" w:eastAsia="Arial"/>
              </w:rPr>
              <w:t>2</w:t>
            </w:r>
          </w:p>
        </w:tc>
      </w:tr>
      <w:tr w:rsidR="32EE4209" w:rsidTr="66534A14" w14:paraId="4F657CB6" w14:textId="77777777">
        <w:trPr>
          <w:trHeight w:val="300"/>
        </w:trPr>
        <w:tc>
          <w:tcPr>
            <w:tcW w:w="3624" w:type="dxa"/>
            <w:tcMar/>
          </w:tcPr>
          <w:p w:rsidR="32EE4209" w:rsidP="32EE4209" w:rsidRDefault="32EE4209" w14:paraId="4B76B66D" w14:textId="3D25B9C1">
            <w:pPr>
              <w:ind w:firstLine="0"/>
            </w:pPr>
            <w:r w:rsidRPr="66534A14" w:rsidR="32EE4209">
              <w:rPr>
                <w:rFonts w:ascii="Arial" w:hAnsi="Arial" w:eastAsia="Arial"/>
              </w:rPr>
              <w:t xml:space="preserve">Glide </w:t>
            </w:r>
            <w:proofErr w:type="spellStart"/>
            <w:r w:rsidRPr="66534A14" w:rsidR="32EE4209">
              <w:rPr>
                <w:rFonts w:ascii="Arial" w:hAnsi="Arial" w:eastAsia="Arial"/>
              </w:rPr>
              <w:t>Fibre</w:t>
            </w:r>
            <w:proofErr w:type="spellEnd"/>
            <w:r w:rsidRPr="66534A14" w:rsidR="32EE4209">
              <w:rPr>
                <w:rFonts w:ascii="Arial" w:hAnsi="Arial" w:eastAsia="Arial"/>
              </w:rPr>
              <w:t xml:space="preserve"> Ltd</w:t>
            </w:r>
            <w:r w:rsidRPr="66534A14" w:rsidR="4659A567">
              <w:rPr>
                <w:rFonts w:ascii="Arial" w:hAnsi="Arial" w:eastAsia="Arial"/>
                <w:vertAlign w:val="superscript"/>
              </w:rPr>
              <w:t>7</w:t>
            </w:r>
          </w:p>
        </w:tc>
        <w:tc>
          <w:tcPr>
            <w:tcW w:w="1499" w:type="dxa"/>
            <w:tcMar/>
          </w:tcPr>
          <w:p w:rsidR="32EE4209" w:rsidP="32EE4209" w:rsidRDefault="32EE4209" w14:paraId="73CAE25F" w14:textId="6E27C74C">
            <w:pPr>
              <w:ind w:firstLine="0"/>
            </w:pPr>
            <w:r w:rsidRPr="32EE4209">
              <w:rPr>
                <w:rFonts w:ascii="Arial" w:hAnsi="Arial" w:eastAsia="Arial"/>
              </w:rPr>
              <w:t>Telecom</w:t>
            </w:r>
          </w:p>
        </w:tc>
        <w:tc>
          <w:tcPr>
            <w:tcW w:w="2349" w:type="dxa"/>
            <w:tcMar/>
          </w:tcPr>
          <w:p w:rsidR="32EE4209" w:rsidP="32EE4209" w:rsidRDefault="32EE4209" w14:paraId="08639E7C" w14:textId="63B9B856">
            <w:pPr>
              <w:ind w:firstLine="0"/>
            </w:pPr>
            <w:r w:rsidRPr="32EE4209">
              <w:rPr>
                <w:rFonts w:ascii="Arial" w:hAnsi="Arial" w:eastAsia="Arial"/>
              </w:rPr>
              <w:t>Rushmoor</w:t>
            </w:r>
          </w:p>
        </w:tc>
        <w:tc>
          <w:tcPr>
            <w:tcW w:w="1783" w:type="dxa"/>
            <w:tcMar/>
          </w:tcPr>
          <w:p w:rsidR="32EE4209" w:rsidP="66534A14" w:rsidRDefault="32EE4209" w14:paraId="708794EB" w14:textId="40389D56">
            <w:pPr>
              <w:ind w:firstLine="0"/>
            </w:pPr>
            <w:r w:rsidRPr="66534A14" w:rsidR="32EE4209">
              <w:rPr>
                <w:rFonts w:ascii="Arial" w:hAnsi="Arial" w:eastAsia="Arial"/>
              </w:rPr>
              <w:t>1</w:t>
            </w:r>
          </w:p>
        </w:tc>
      </w:tr>
      <w:tr w:rsidR="32EE4209" w:rsidTr="66534A14" w14:paraId="4C0BA823" w14:textId="77777777">
        <w:trPr>
          <w:trHeight w:val="300"/>
        </w:trPr>
        <w:tc>
          <w:tcPr>
            <w:tcW w:w="3624" w:type="dxa"/>
            <w:tcMar/>
          </w:tcPr>
          <w:p w:rsidR="32EE4209" w:rsidP="32EE4209" w:rsidRDefault="32EE4209" w14:paraId="217C07B9" w14:textId="7E5DDA44">
            <w:pPr>
              <w:ind w:firstLine="0"/>
            </w:pPr>
            <w:r w:rsidRPr="66534A14" w:rsidR="32EE4209">
              <w:rPr>
                <w:rFonts w:ascii="Arial" w:hAnsi="Arial" w:eastAsia="Arial"/>
              </w:rPr>
              <w:t>Global Crossing (UK) Telecoms Ltd</w:t>
            </w:r>
            <w:r w:rsidRPr="66534A14" w:rsidR="6E33B262">
              <w:rPr>
                <w:rFonts w:ascii="Arial" w:hAnsi="Arial" w:eastAsia="Arial"/>
                <w:vertAlign w:val="superscript"/>
              </w:rPr>
              <w:t>13</w:t>
            </w:r>
          </w:p>
        </w:tc>
        <w:tc>
          <w:tcPr>
            <w:tcW w:w="1499" w:type="dxa"/>
            <w:tcMar/>
          </w:tcPr>
          <w:p w:rsidR="32EE4209" w:rsidP="32EE4209" w:rsidRDefault="32EE4209" w14:paraId="7AB453B2" w14:textId="58F3FBC7">
            <w:pPr>
              <w:ind w:firstLine="0"/>
            </w:pPr>
            <w:r w:rsidRPr="32EE4209">
              <w:rPr>
                <w:rFonts w:ascii="Arial" w:hAnsi="Arial" w:eastAsia="Arial"/>
              </w:rPr>
              <w:t>Telecom</w:t>
            </w:r>
          </w:p>
        </w:tc>
        <w:tc>
          <w:tcPr>
            <w:tcW w:w="2349" w:type="dxa"/>
            <w:tcMar/>
          </w:tcPr>
          <w:p w:rsidR="32EE4209" w:rsidP="32EE4209" w:rsidRDefault="32EE4209" w14:paraId="259098A6" w14:textId="63375FEE">
            <w:pPr>
              <w:ind w:firstLine="0"/>
            </w:pPr>
            <w:r w:rsidRPr="32EE4209">
              <w:rPr>
                <w:rFonts w:ascii="Arial" w:hAnsi="Arial" w:eastAsia="Arial"/>
              </w:rPr>
              <w:t>All Hampshire districts</w:t>
            </w:r>
          </w:p>
        </w:tc>
        <w:tc>
          <w:tcPr>
            <w:tcW w:w="1783" w:type="dxa"/>
            <w:tcMar/>
          </w:tcPr>
          <w:p w:rsidR="32EE4209" w:rsidP="66534A14" w:rsidRDefault="32EE4209" w14:paraId="28E896AD" w14:textId="71AE5D49">
            <w:pPr>
              <w:ind w:firstLine="0"/>
            </w:pPr>
            <w:r w:rsidRPr="66534A14" w:rsidR="32EE4209">
              <w:rPr>
                <w:rFonts w:ascii="Arial" w:hAnsi="Arial" w:eastAsia="Arial"/>
              </w:rPr>
              <w:t>12</w:t>
            </w:r>
          </w:p>
        </w:tc>
      </w:tr>
      <w:tr w:rsidR="32EE4209" w:rsidTr="66534A14" w14:paraId="5148F5A4" w14:textId="77777777">
        <w:trPr>
          <w:trHeight w:val="300"/>
        </w:trPr>
        <w:tc>
          <w:tcPr>
            <w:tcW w:w="3624" w:type="dxa"/>
            <w:tcMar/>
          </w:tcPr>
          <w:p w:rsidR="32EE4209" w:rsidP="32EE4209" w:rsidRDefault="32EE4209" w14:paraId="46B28DE7" w14:textId="17965339">
            <w:pPr>
              <w:ind w:firstLine="0"/>
            </w:pPr>
            <w:r w:rsidRPr="32EE4209">
              <w:rPr>
                <w:rFonts w:ascii="Arial" w:hAnsi="Arial" w:eastAsia="Arial"/>
              </w:rPr>
              <w:t>Grayshott Gigabit Ltd</w:t>
            </w:r>
          </w:p>
        </w:tc>
        <w:tc>
          <w:tcPr>
            <w:tcW w:w="1499" w:type="dxa"/>
            <w:tcMar/>
          </w:tcPr>
          <w:p w:rsidR="32EE4209" w:rsidP="32EE4209" w:rsidRDefault="32EE4209" w14:paraId="40E41778" w14:textId="7B955D74">
            <w:pPr>
              <w:ind w:firstLine="0"/>
            </w:pPr>
            <w:r w:rsidRPr="32EE4209">
              <w:rPr>
                <w:rFonts w:ascii="Arial" w:hAnsi="Arial" w:eastAsia="Arial"/>
              </w:rPr>
              <w:t>Telecom</w:t>
            </w:r>
          </w:p>
        </w:tc>
        <w:tc>
          <w:tcPr>
            <w:tcW w:w="2349" w:type="dxa"/>
            <w:tcMar/>
          </w:tcPr>
          <w:p w:rsidR="32EE4209" w:rsidP="32EE4209" w:rsidRDefault="32EE4209" w14:paraId="1115C5CD" w14:textId="4BE86D4C">
            <w:pPr>
              <w:ind w:firstLine="0"/>
            </w:pPr>
            <w:r w:rsidRPr="32EE4209">
              <w:rPr>
                <w:rFonts w:ascii="Arial" w:hAnsi="Arial" w:eastAsia="Arial"/>
              </w:rPr>
              <w:t>Operating in Gratshott only</w:t>
            </w:r>
          </w:p>
        </w:tc>
        <w:tc>
          <w:tcPr>
            <w:tcW w:w="1783" w:type="dxa"/>
            <w:tcMar/>
          </w:tcPr>
          <w:p w:rsidR="32EE4209" w:rsidP="66534A14" w:rsidRDefault="32EE4209" w14:paraId="568389D8" w14:textId="4734328A">
            <w:pPr>
              <w:ind w:firstLine="0"/>
            </w:pPr>
            <w:r w:rsidRPr="66534A14" w:rsidR="32EE4209">
              <w:rPr>
                <w:rFonts w:ascii="Arial" w:hAnsi="Arial" w:eastAsia="Arial"/>
              </w:rPr>
              <w:t>0</w:t>
            </w:r>
          </w:p>
        </w:tc>
      </w:tr>
      <w:tr w:rsidR="32EE4209" w:rsidTr="66534A14" w14:paraId="0130F639" w14:textId="77777777">
        <w:trPr>
          <w:trHeight w:val="300"/>
        </w:trPr>
        <w:tc>
          <w:tcPr>
            <w:tcW w:w="3624" w:type="dxa"/>
            <w:tcMar/>
          </w:tcPr>
          <w:p w:rsidR="32EE4209" w:rsidP="32EE4209" w:rsidRDefault="32EE4209" w14:paraId="545A0F83" w14:textId="57B3E921">
            <w:pPr>
              <w:ind w:firstLine="0"/>
            </w:pPr>
            <w:r w:rsidRPr="32EE4209">
              <w:rPr>
                <w:rFonts w:ascii="Arial" w:hAnsi="Arial" w:eastAsia="Arial"/>
              </w:rPr>
              <w:t>GTC Pipelines Ltd</w:t>
            </w:r>
          </w:p>
        </w:tc>
        <w:tc>
          <w:tcPr>
            <w:tcW w:w="1499" w:type="dxa"/>
            <w:tcMar/>
          </w:tcPr>
          <w:p w:rsidR="32EE4209" w:rsidP="32EE4209" w:rsidRDefault="32EE4209" w14:paraId="4FF15CEA" w14:textId="79518FDF">
            <w:pPr>
              <w:ind w:firstLine="0"/>
            </w:pPr>
            <w:r w:rsidRPr="32EE4209">
              <w:rPr>
                <w:rFonts w:ascii="Arial" w:hAnsi="Arial" w:eastAsia="Arial"/>
              </w:rPr>
              <w:t>Oil</w:t>
            </w:r>
          </w:p>
        </w:tc>
        <w:tc>
          <w:tcPr>
            <w:tcW w:w="2349" w:type="dxa"/>
            <w:tcMar/>
          </w:tcPr>
          <w:p w:rsidR="32EE4209" w:rsidP="66534A14" w:rsidRDefault="32EE4209" w14:paraId="3A4B23E0" w14:textId="6A429C90">
            <w:pPr>
              <w:ind w:firstLine="0"/>
            </w:pPr>
            <w:r w:rsidRPr="66534A14" w:rsidR="32EE4209">
              <w:rPr>
                <w:rFonts w:ascii="Arial" w:hAnsi="Arial" w:eastAsia="Arial"/>
              </w:rPr>
              <w:t>All Hampshire districts</w:t>
            </w:r>
          </w:p>
        </w:tc>
        <w:tc>
          <w:tcPr>
            <w:tcW w:w="1783" w:type="dxa"/>
            <w:tcMar/>
          </w:tcPr>
          <w:p w:rsidR="32EE4209" w:rsidP="66534A14" w:rsidRDefault="32EE4209" w14:paraId="2E83897B" w14:textId="1EC96ECB">
            <w:pPr>
              <w:ind w:firstLine="0"/>
            </w:pPr>
            <w:r w:rsidRPr="66534A14" w:rsidR="32EE4209">
              <w:rPr>
                <w:rFonts w:ascii="Arial" w:hAnsi="Arial" w:eastAsia="Arial"/>
              </w:rPr>
              <w:t>89</w:t>
            </w:r>
          </w:p>
        </w:tc>
      </w:tr>
      <w:tr w:rsidR="32EE4209" w:rsidTr="66534A14" w14:paraId="327B98C4" w14:textId="77777777">
        <w:trPr>
          <w:trHeight w:val="300"/>
        </w:trPr>
        <w:tc>
          <w:tcPr>
            <w:tcW w:w="3624" w:type="dxa"/>
            <w:tcMar/>
          </w:tcPr>
          <w:p w:rsidR="32EE4209" w:rsidP="32EE4209" w:rsidRDefault="32EE4209" w14:paraId="41B2768F" w14:textId="218C8ED4">
            <w:pPr>
              <w:ind w:firstLine="0"/>
            </w:pPr>
            <w:r w:rsidRPr="32EE4209">
              <w:rPr>
                <w:rFonts w:ascii="Arial" w:hAnsi="Arial" w:eastAsia="Arial"/>
              </w:rPr>
              <w:t>H2O Networks</w:t>
            </w:r>
          </w:p>
        </w:tc>
        <w:tc>
          <w:tcPr>
            <w:tcW w:w="1499" w:type="dxa"/>
            <w:tcMar/>
          </w:tcPr>
          <w:p w:rsidR="32EE4209" w:rsidP="32EE4209" w:rsidRDefault="32EE4209" w14:paraId="5C2924ED" w14:textId="13FEFDDF">
            <w:pPr>
              <w:ind w:firstLine="0"/>
            </w:pPr>
            <w:r w:rsidRPr="32EE4209">
              <w:rPr>
                <w:rFonts w:ascii="Arial" w:hAnsi="Arial" w:eastAsia="Arial"/>
              </w:rPr>
              <w:t>Telecom</w:t>
            </w:r>
          </w:p>
        </w:tc>
        <w:tc>
          <w:tcPr>
            <w:tcW w:w="2349" w:type="dxa"/>
            <w:tcMar/>
          </w:tcPr>
          <w:p w:rsidR="32EE4209" w:rsidP="66534A14" w:rsidRDefault="32EE4209" w14:paraId="2BFF3569" w14:textId="2CCCB6DB">
            <w:pPr>
              <w:ind w:firstLine="0"/>
            </w:pPr>
            <w:r w:rsidRPr="66534A14" w:rsidR="32EE4209">
              <w:rPr>
                <w:rFonts w:ascii="Arial" w:hAnsi="Arial" w:eastAsia="Arial"/>
              </w:rPr>
              <w:t>All Hampshire districts</w:t>
            </w:r>
          </w:p>
        </w:tc>
        <w:tc>
          <w:tcPr>
            <w:tcW w:w="1783" w:type="dxa"/>
            <w:tcMar/>
          </w:tcPr>
          <w:p w:rsidR="32EE4209" w:rsidP="66534A14" w:rsidRDefault="32EE4209" w14:paraId="26663307" w14:textId="23138912">
            <w:pPr>
              <w:ind w:firstLine="0"/>
            </w:pPr>
            <w:r w:rsidRPr="66534A14" w:rsidR="32EE4209">
              <w:rPr>
                <w:rFonts w:ascii="Arial" w:hAnsi="Arial" w:eastAsia="Arial"/>
              </w:rPr>
              <w:t>0</w:t>
            </w:r>
          </w:p>
        </w:tc>
      </w:tr>
      <w:tr w:rsidR="32EE4209" w:rsidTr="66534A14" w14:paraId="1AC7C753" w14:textId="77777777">
        <w:trPr>
          <w:trHeight w:val="900"/>
        </w:trPr>
        <w:tc>
          <w:tcPr>
            <w:tcW w:w="3624" w:type="dxa"/>
            <w:tcMar/>
          </w:tcPr>
          <w:p w:rsidR="32EE4209" w:rsidP="32EE4209" w:rsidRDefault="32EE4209" w14:paraId="60CA7CA9" w14:textId="6E569602">
            <w:pPr>
              <w:ind w:firstLine="0"/>
            </w:pPr>
            <w:r w:rsidRPr="32EE4209">
              <w:rPr>
                <w:rFonts w:ascii="Arial" w:hAnsi="Arial" w:eastAsia="Arial"/>
              </w:rPr>
              <w:t>Hampshire County Council (Private apparatus, highway drains, ITS equipment and street lighting</w:t>
            </w:r>
          </w:p>
        </w:tc>
        <w:tc>
          <w:tcPr>
            <w:tcW w:w="1499" w:type="dxa"/>
            <w:tcMar/>
          </w:tcPr>
          <w:p w:rsidR="32EE4209" w:rsidP="32EE4209" w:rsidRDefault="32EE4209" w14:paraId="385AC0A6" w14:textId="3960DDF7">
            <w:pPr>
              <w:ind w:firstLine="0"/>
            </w:pPr>
            <w:r w:rsidRPr="32EE4209">
              <w:rPr>
                <w:rFonts w:ascii="Arial" w:hAnsi="Arial" w:eastAsia="Arial"/>
              </w:rPr>
              <w:t>N/A</w:t>
            </w:r>
          </w:p>
        </w:tc>
        <w:tc>
          <w:tcPr>
            <w:tcW w:w="2349" w:type="dxa"/>
            <w:tcMar/>
          </w:tcPr>
          <w:p w:rsidR="32EE4209" w:rsidP="66534A14" w:rsidRDefault="32EE4209" w14:paraId="201EF53F" w14:textId="4864B794">
            <w:pPr>
              <w:ind w:firstLine="0"/>
            </w:pPr>
            <w:r w:rsidRPr="66534A14" w:rsidR="32EE4209">
              <w:rPr>
                <w:rFonts w:ascii="Arial" w:hAnsi="Arial" w:eastAsia="Arial"/>
              </w:rPr>
              <w:t>All Hampshire districts</w:t>
            </w:r>
          </w:p>
        </w:tc>
        <w:tc>
          <w:tcPr>
            <w:tcW w:w="1783" w:type="dxa"/>
            <w:tcMar/>
          </w:tcPr>
          <w:p w:rsidR="32EE4209" w:rsidP="66534A14" w:rsidRDefault="32EE4209" w14:paraId="6E4B20CD" w14:textId="0B7A3C0D">
            <w:pPr>
              <w:ind w:firstLine="0"/>
            </w:pPr>
            <w:r w:rsidRPr="66534A14" w:rsidR="32EE4209">
              <w:rPr>
                <w:rFonts w:ascii="Arial" w:hAnsi="Arial" w:eastAsia="Arial"/>
              </w:rPr>
              <w:t>29340</w:t>
            </w:r>
          </w:p>
        </w:tc>
      </w:tr>
      <w:tr w:rsidR="32EE4209" w:rsidTr="66534A14" w14:paraId="7A1E03A5" w14:textId="77777777">
        <w:trPr>
          <w:trHeight w:val="600"/>
        </w:trPr>
        <w:tc>
          <w:tcPr>
            <w:tcW w:w="3624" w:type="dxa"/>
            <w:tcMar/>
          </w:tcPr>
          <w:p w:rsidR="32EE4209" w:rsidP="32EE4209" w:rsidRDefault="32EE4209" w14:paraId="0CD5256F" w14:textId="137AA652">
            <w:pPr>
              <w:ind w:firstLine="0"/>
            </w:pPr>
            <w:r w:rsidRPr="32EE4209">
              <w:rPr>
                <w:rFonts w:ascii="Arial" w:hAnsi="Arial" w:eastAsia="Arial"/>
              </w:rPr>
              <w:t>Hampshire County Council, areas of historical importance</w:t>
            </w:r>
          </w:p>
        </w:tc>
        <w:tc>
          <w:tcPr>
            <w:tcW w:w="1499" w:type="dxa"/>
            <w:tcMar/>
          </w:tcPr>
          <w:p w:rsidR="32EE4209" w:rsidP="32EE4209" w:rsidRDefault="32EE4209" w14:paraId="1C1EF6D4" w14:textId="06812932">
            <w:pPr>
              <w:ind w:firstLine="0"/>
            </w:pPr>
            <w:r w:rsidRPr="32EE4209">
              <w:rPr>
                <w:rFonts w:ascii="Arial" w:hAnsi="Arial" w:eastAsia="Arial"/>
              </w:rPr>
              <w:t>N/A</w:t>
            </w:r>
          </w:p>
        </w:tc>
        <w:tc>
          <w:tcPr>
            <w:tcW w:w="2349" w:type="dxa"/>
            <w:tcMar/>
          </w:tcPr>
          <w:p w:rsidR="32EE4209" w:rsidP="66534A14" w:rsidRDefault="32EE4209" w14:paraId="7B13ACB6" w14:textId="5C6760BC">
            <w:pPr>
              <w:ind w:firstLine="0"/>
            </w:pPr>
            <w:r w:rsidRPr="66534A14" w:rsidR="32EE4209">
              <w:rPr>
                <w:rFonts w:ascii="Arial" w:hAnsi="Arial" w:eastAsia="Arial"/>
              </w:rPr>
              <w:t>All Hampshire districts</w:t>
            </w:r>
          </w:p>
        </w:tc>
        <w:tc>
          <w:tcPr>
            <w:tcW w:w="1783" w:type="dxa"/>
            <w:tcMar/>
          </w:tcPr>
          <w:p w:rsidR="32EE4209" w:rsidP="66534A14" w:rsidRDefault="32EE4209" w14:paraId="5B62F3C9" w14:textId="63AA68A6">
            <w:pPr>
              <w:ind w:firstLine="0"/>
            </w:pPr>
            <w:r w:rsidRPr="66534A14" w:rsidR="32EE4209">
              <w:rPr>
                <w:rFonts w:ascii="Arial" w:hAnsi="Arial" w:eastAsia="Arial"/>
              </w:rPr>
              <w:t>N/A</w:t>
            </w:r>
          </w:p>
        </w:tc>
      </w:tr>
      <w:tr w:rsidR="32EE4209" w:rsidTr="66534A14" w14:paraId="2A92AD95" w14:textId="77777777">
        <w:trPr>
          <w:trHeight w:val="300"/>
        </w:trPr>
        <w:tc>
          <w:tcPr>
            <w:tcW w:w="3624" w:type="dxa"/>
            <w:tcMar/>
          </w:tcPr>
          <w:p w:rsidR="32EE4209" w:rsidP="32EE4209" w:rsidRDefault="32EE4209" w14:paraId="5014C2E8" w14:textId="066BF616">
            <w:pPr>
              <w:ind w:firstLine="0"/>
            </w:pPr>
            <w:r w:rsidRPr="32EE4209">
              <w:rPr>
                <w:rFonts w:ascii="Arial" w:hAnsi="Arial" w:eastAsia="Arial"/>
              </w:rPr>
              <w:t>Hutchison 3G</w:t>
            </w:r>
          </w:p>
        </w:tc>
        <w:tc>
          <w:tcPr>
            <w:tcW w:w="1499" w:type="dxa"/>
            <w:tcMar/>
          </w:tcPr>
          <w:p w:rsidR="32EE4209" w:rsidP="32EE4209" w:rsidRDefault="32EE4209" w14:paraId="0CB912BB" w14:textId="6749F072">
            <w:pPr>
              <w:ind w:firstLine="0"/>
            </w:pPr>
            <w:r w:rsidRPr="32EE4209">
              <w:rPr>
                <w:rFonts w:ascii="Arial" w:hAnsi="Arial" w:eastAsia="Arial"/>
              </w:rPr>
              <w:t>Telecom</w:t>
            </w:r>
          </w:p>
        </w:tc>
        <w:tc>
          <w:tcPr>
            <w:tcW w:w="2349" w:type="dxa"/>
            <w:tcMar/>
          </w:tcPr>
          <w:p w:rsidR="32EE4209" w:rsidP="66534A14" w:rsidRDefault="32EE4209" w14:paraId="1B852044" w14:textId="1485F169">
            <w:pPr>
              <w:ind w:firstLine="0"/>
            </w:pPr>
            <w:r w:rsidRPr="66534A14" w:rsidR="32EE4209">
              <w:rPr>
                <w:rFonts w:ascii="Arial" w:hAnsi="Arial" w:eastAsia="Arial"/>
              </w:rPr>
              <w:t>All Hampshire districts</w:t>
            </w:r>
          </w:p>
        </w:tc>
        <w:tc>
          <w:tcPr>
            <w:tcW w:w="1783" w:type="dxa"/>
            <w:tcMar/>
          </w:tcPr>
          <w:p w:rsidR="32EE4209" w:rsidP="66534A14" w:rsidRDefault="32EE4209" w14:paraId="398F14A6" w14:textId="2EC51AEB">
            <w:pPr>
              <w:ind w:firstLine="0"/>
            </w:pPr>
            <w:r w:rsidRPr="66534A14" w:rsidR="32EE4209">
              <w:rPr>
                <w:rFonts w:ascii="Arial" w:hAnsi="Arial" w:eastAsia="Arial"/>
              </w:rPr>
              <w:t>0</w:t>
            </w:r>
          </w:p>
        </w:tc>
      </w:tr>
      <w:tr w:rsidR="32EE4209" w:rsidTr="66534A14" w14:paraId="2CD5DDF9" w14:textId="77777777">
        <w:trPr>
          <w:trHeight w:val="300"/>
        </w:trPr>
        <w:tc>
          <w:tcPr>
            <w:tcW w:w="3624" w:type="dxa"/>
            <w:tcMar/>
          </w:tcPr>
          <w:p w:rsidR="32EE4209" w:rsidP="32EE4209" w:rsidRDefault="32EE4209" w14:paraId="0E116EC8" w14:textId="7E974BD8">
            <w:pPr>
              <w:ind w:firstLine="0"/>
            </w:pPr>
            <w:r w:rsidRPr="32EE4209">
              <w:rPr>
                <w:rFonts w:ascii="Arial" w:hAnsi="Arial" w:eastAsia="Arial"/>
              </w:rPr>
              <w:t>Independent Fibre Networks</w:t>
            </w:r>
          </w:p>
        </w:tc>
        <w:tc>
          <w:tcPr>
            <w:tcW w:w="1499" w:type="dxa"/>
            <w:tcMar/>
          </w:tcPr>
          <w:p w:rsidR="32EE4209" w:rsidP="32EE4209" w:rsidRDefault="32EE4209" w14:paraId="47F93E3B" w14:textId="2DB5E76F">
            <w:pPr>
              <w:ind w:firstLine="0"/>
            </w:pPr>
            <w:r w:rsidRPr="32EE4209">
              <w:rPr>
                <w:rFonts w:ascii="Arial" w:hAnsi="Arial" w:eastAsia="Arial"/>
              </w:rPr>
              <w:t>Telecom</w:t>
            </w:r>
          </w:p>
        </w:tc>
        <w:tc>
          <w:tcPr>
            <w:tcW w:w="2349" w:type="dxa"/>
            <w:tcMar/>
          </w:tcPr>
          <w:p w:rsidR="32EE4209" w:rsidP="66534A14" w:rsidRDefault="32EE4209" w14:paraId="3B2004EE" w14:textId="63FE11EF">
            <w:pPr>
              <w:ind w:firstLine="0"/>
            </w:pPr>
            <w:r w:rsidRPr="66534A14" w:rsidR="32EE4209">
              <w:rPr>
                <w:rFonts w:ascii="Arial" w:hAnsi="Arial" w:eastAsia="Arial"/>
              </w:rPr>
              <w:t>Unknown</w:t>
            </w:r>
          </w:p>
        </w:tc>
        <w:tc>
          <w:tcPr>
            <w:tcW w:w="1783" w:type="dxa"/>
            <w:tcMar/>
          </w:tcPr>
          <w:p w:rsidR="32EE4209" w:rsidP="66534A14" w:rsidRDefault="32EE4209" w14:paraId="425BF821" w14:textId="32A9AAEE">
            <w:pPr>
              <w:ind w:firstLine="0"/>
            </w:pPr>
            <w:r w:rsidRPr="66534A14" w:rsidR="32EE4209">
              <w:rPr>
                <w:rFonts w:ascii="Arial" w:hAnsi="Arial" w:eastAsia="Arial"/>
              </w:rPr>
              <w:t>0</w:t>
            </w:r>
          </w:p>
        </w:tc>
      </w:tr>
      <w:tr w:rsidR="32EE4209" w:rsidTr="66534A14" w14:paraId="241AFB45" w14:textId="77777777">
        <w:trPr>
          <w:trHeight w:val="300"/>
        </w:trPr>
        <w:tc>
          <w:tcPr>
            <w:tcW w:w="3624" w:type="dxa"/>
            <w:tcMar/>
          </w:tcPr>
          <w:p w:rsidR="32EE4209" w:rsidP="32EE4209" w:rsidRDefault="32EE4209" w14:paraId="497F322F" w14:textId="6A57273C">
            <w:pPr>
              <w:ind w:firstLine="0"/>
            </w:pPr>
            <w:r w:rsidRPr="32EE4209">
              <w:rPr>
                <w:rFonts w:ascii="Arial" w:hAnsi="Arial" w:eastAsia="Arial"/>
              </w:rPr>
              <w:t>Independent Pipelines Ltd</w:t>
            </w:r>
          </w:p>
        </w:tc>
        <w:tc>
          <w:tcPr>
            <w:tcW w:w="1499" w:type="dxa"/>
            <w:tcMar/>
          </w:tcPr>
          <w:p w:rsidR="32EE4209" w:rsidP="32EE4209" w:rsidRDefault="32EE4209" w14:paraId="3FD47E28" w14:textId="4893304C">
            <w:pPr>
              <w:ind w:firstLine="0"/>
            </w:pPr>
            <w:r w:rsidRPr="32EE4209">
              <w:rPr>
                <w:rFonts w:ascii="Arial" w:hAnsi="Arial" w:eastAsia="Arial"/>
              </w:rPr>
              <w:t>Oil</w:t>
            </w:r>
          </w:p>
        </w:tc>
        <w:tc>
          <w:tcPr>
            <w:tcW w:w="2349" w:type="dxa"/>
            <w:tcMar/>
          </w:tcPr>
          <w:p w:rsidR="32EE4209" w:rsidP="66534A14" w:rsidRDefault="32EE4209" w14:paraId="74DD61E1" w14:textId="5FC786D2">
            <w:pPr>
              <w:ind w:firstLine="0"/>
            </w:pPr>
            <w:r w:rsidRPr="66534A14" w:rsidR="32EE4209">
              <w:rPr>
                <w:rFonts w:ascii="Arial" w:hAnsi="Arial" w:eastAsia="Arial"/>
              </w:rPr>
              <w:t>All Hampshire districts</w:t>
            </w:r>
          </w:p>
        </w:tc>
        <w:tc>
          <w:tcPr>
            <w:tcW w:w="1783" w:type="dxa"/>
            <w:tcMar/>
          </w:tcPr>
          <w:p w:rsidR="32EE4209" w:rsidP="66534A14" w:rsidRDefault="32EE4209" w14:paraId="3E39A8D1" w14:textId="18A08951">
            <w:pPr>
              <w:ind w:firstLine="0"/>
            </w:pPr>
            <w:r w:rsidRPr="66534A14" w:rsidR="32EE4209">
              <w:rPr>
                <w:rFonts w:ascii="Arial" w:hAnsi="Arial" w:eastAsia="Arial"/>
              </w:rPr>
              <w:t>0</w:t>
            </w:r>
          </w:p>
        </w:tc>
      </w:tr>
      <w:tr w:rsidR="32EE4209" w:rsidTr="66534A14" w14:paraId="44CFDA98" w14:textId="77777777">
        <w:trPr>
          <w:trHeight w:val="300"/>
        </w:trPr>
        <w:tc>
          <w:tcPr>
            <w:tcW w:w="3624" w:type="dxa"/>
            <w:tcMar/>
          </w:tcPr>
          <w:p w:rsidR="32EE4209" w:rsidP="32EE4209" w:rsidRDefault="32EE4209" w14:paraId="3BC2FC11" w14:textId="3EEAA364">
            <w:pPr>
              <w:ind w:firstLine="0"/>
            </w:pPr>
            <w:r w:rsidRPr="32EE4209">
              <w:rPr>
                <w:rFonts w:ascii="Arial" w:hAnsi="Arial" w:eastAsia="Arial"/>
              </w:rPr>
              <w:t>Independent Power Networks</w:t>
            </w:r>
            <w:r w:rsidRPr="32EE4209" w:rsidR="06B44721">
              <w:rPr>
                <w:rFonts w:ascii="Arial" w:hAnsi="Arial" w:eastAsia="Arial"/>
              </w:rPr>
              <w:t xml:space="preserve"> </w:t>
            </w:r>
            <w:r w:rsidRPr="32EE4209">
              <w:rPr>
                <w:rFonts w:ascii="Arial" w:hAnsi="Arial" w:eastAsia="Arial"/>
              </w:rPr>
              <w:t>Ltd</w:t>
            </w:r>
          </w:p>
        </w:tc>
        <w:tc>
          <w:tcPr>
            <w:tcW w:w="1499" w:type="dxa"/>
            <w:tcMar/>
          </w:tcPr>
          <w:p w:rsidR="32EE4209" w:rsidP="32EE4209" w:rsidRDefault="32EE4209" w14:paraId="0ACA9F39" w14:textId="684B5663">
            <w:pPr>
              <w:ind w:firstLine="0"/>
            </w:pPr>
            <w:r w:rsidRPr="32EE4209">
              <w:rPr>
                <w:rFonts w:ascii="Arial" w:hAnsi="Arial" w:eastAsia="Arial"/>
              </w:rPr>
              <w:t>Power</w:t>
            </w:r>
          </w:p>
        </w:tc>
        <w:tc>
          <w:tcPr>
            <w:tcW w:w="2349" w:type="dxa"/>
            <w:tcMar/>
          </w:tcPr>
          <w:p w:rsidR="32EE4209" w:rsidP="66534A14" w:rsidRDefault="32EE4209" w14:paraId="31A651A4" w14:textId="66ED768F">
            <w:pPr>
              <w:ind w:firstLine="0"/>
            </w:pPr>
            <w:r w:rsidRPr="66534A14" w:rsidR="32EE4209">
              <w:rPr>
                <w:rFonts w:ascii="Arial" w:hAnsi="Arial" w:eastAsia="Arial"/>
              </w:rPr>
              <w:t>All Hampshire districts</w:t>
            </w:r>
          </w:p>
        </w:tc>
        <w:tc>
          <w:tcPr>
            <w:tcW w:w="1783" w:type="dxa"/>
            <w:tcMar/>
          </w:tcPr>
          <w:p w:rsidR="32EE4209" w:rsidP="66534A14" w:rsidRDefault="32EE4209" w14:paraId="272BC8EE" w14:textId="47C6F271">
            <w:pPr>
              <w:ind w:firstLine="0"/>
            </w:pPr>
            <w:r w:rsidRPr="66534A14" w:rsidR="32EE4209">
              <w:rPr>
                <w:rFonts w:ascii="Arial" w:hAnsi="Arial" w:eastAsia="Arial"/>
              </w:rPr>
              <w:t>0</w:t>
            </w:r>
          </w:p>
        </w:tc>
      </w:tr>
      <w:tr w:rsidR="32EE4209" w:rsidTr="66534A14" w14:paraId="5FAB737F" w14:textId="77777777">
        <w:trPr>
          <w:trHeight w:val="300"/>
        </w:trPr>
        <w:tc>
          <w:tcPr>
            <w:tcW w:w="3624" w:type="dxa"/>
            <w:tcMar/>
          </w:tcPr>
          <w:p w:rsidR="32EE4209" w:rsidP="32EE4209" w:rsidRDefault="32EE4209" w14:paraId="435DD0C6" w14:textId="22651608">
            <w:pPr>
              <w:ind w:firstLine="0"/>
            </w:pPr>
            <w:r w:rsidRPr="66534A14" w:rsidR="32EE4209">
              <w:rPr>
                <w:rFonts w:ascii="Arial" w:hAnsi="Arial" w:eastAsia="Arial"/>
              </w:rPr>
              <w:t>Indigo Pipelines</w:t>
            </w:r>
            <w:r w:rsidRPr="66534A14" w:rsidR="38205E54">
              <w:rPr>
                <w:rFonts w:ascii="Arial" w:hAnsi="Arial" w:eastAsia="Arial"/>
                <w:vertAlign w:val="superscript"/>
              </w:rPr>
              <w:t>14</w:t>
            </w:r>
          </w:p>
        </w:tc>
        <w:tc>
          <w:tcPr>
            <w:tcW w:w="1499" w:type="dxa"/>
            <w:tcMar/>
          </w:tcPr>
          <w:p w:rsidR="32EE4209" w:rsidP="32EE4209" w:rsidRDefault="32EE4209" w14:paraId="60203104" w14:textId="2C884A5D">
            <w:pPr>
              <w:ind w:firstLine="0"/>
            </w:pPr>
            <w:r w:rsidRPr="32EE4209">
              <w:rPr>
                <w:rFonts w:ascii="Arial" w:hAnsi="Arial" w:eastAsia="Arial"/>
              </w:rPr>
              <w:t>Power</w:t>
            </w:r>
          </w:p>
        </w:tc>
        <w:tc>
          <w:tcPr>
            <w:tcW w:w="2349" w:type="dxa"/>
            <w:tcMar/>
          </w:tcPr>
          <w:p w:rsidR="32EE4209" w:rsidP="66534A14" w:rsidRDefault="32EE4209" w14:paraId="0472465C" w14:textId="2ADBA228">
            <w:pPr>
              <w:ind w:firstLine="0"/>
            </w:pPr>
            <w:r w:rsidRPr="66534A14" w:rsidR="32EE4209">
              <w:rPr>
                <w:rFonts w:ascii="Arial" w:hAnsi="Arial" w:eastAsia="Arial"/>
              </w:rPr>
              <w:t>Unknown</w:t>
            </w:r>
          </w:p>
        </w:tc>
        <w:tc>
          <w:tcPr>
            <w:tcW w:w="1783" w:type="dxa"/>
            <w:tcMar/>
          </w:tcPr>
          <w:p w:rsidR="32EE4209" w:rsidP="66534A14" w:rsidRDefault="32EE4209" w14:paraId="6475E427" w14:textId="321393CE">
            <w:pPr>
              <w:ind w:firstLine="0"/>
            </w:pPr>
            <w:r w:rsidRPr="66534A14" w:rsidR="32EE4209">
              <w:rPr>
                <w:rFonts w:ascii="Arial" w:hAnsi="Arial" w:eastAsia="Arial"/>
              </w:rPr>
              <w:t>0</w:t>
            </w:r>
          </w:p>
        </w:tc>
      </w:tr>
      <w:tr w:rsidR="32EE4209" w:rsidTr="66534A14" w14:paraId="2C21C06F" w14:textId="77777777">
        <w:trPr>
          <w:trHeight w:val="300"/>
        </w:trPr>
        <w:tc>
          <w:tcPr>
            <w:tcW w:w="3624" w:type="dxa"/>
            <w:tcMar/>
          </w:tcPr>
          <w:p w:rsidR="32EE4209" w:rsidP="32EE4209" w:rsidRDefault="32EE4209" w14:paraId="73C90502" w14:textId="6B0C921B">
            <w:pPr>
              <w:ind w:firstLine="0"/>
            </w:pPr>
            <w:r w:rsidRPr="32EE4209">
              <w:rPr>
                <w:rFonts w:ascii="Arial" w:hAnsi="Arial" w:eastAsia="Arial"/>
              </w:rPr>
              <w:t>Internal Communication Systems Ltd</w:t>
            </w:r>
          </w:p>
        </w:tc>
        <w:tc>
          <w:tcPr>
            <w:tcW w:w="1499" w:type="dxa"/>
            <w:tcMar/>
          </w:tcPr>
          <w:p w:rsidR="32EE4209" w:rsidP="32EE4209" w:rsidRDefault="32EE4209" w14:paraId="52E55D8F" w14:textId="70F23874">
            <w:pPr>
              <w:ind w:firstLine="0"/>
            </w:pPr>
            <w:r w:rsidRPr="32EE4209">
              <w:rPr>
                <w:rFonts w:ascii="Arial" w:hAnsi="Arial" w:eastAsia="Arial"/>
              </w:rPr>
              <w:t>Telecom</w:t>
            </w:r>
          </w:p>
        </w:tc>
        <w:tc>
          <w:tcPr>
            <w:tcW w:w="2349" w:type="dxa"/>
            <w:tcMar/>
          </w:tcPr>
          <w:p w:rsidR="32EE4209" w:rsidP="66534A14" w:rsidRDefault="32EE4209" w14:paraId="46F5B697" w14:textId="3D78EE22">
            <w:pPr>
              <w:ind w:firstLine="0"/>
            </w:pPr>
            <w:r w:rsidRPr="66534A14" w:rsidR="32EE4209">
              <w:rPr>
                <w:rFonts w:ascii="Arial" w:hAnsi="Arial" w:eastAsia="Arial"/>
              </w:rPr>
              <w:t>All Hampshire districts</w:t>
            </w:r>
          </w:p>
        </w:tc>
        <w:tc>
          <w:tcPr>
            <w:tcW w:w="1783" w:type="dxa"/>
            <w:tcMar/>
          </w:tcPr>
          <w:p w:rsidR="32EE4209" w:rsidP="66534A14" w:rsidRDefault="32EE4209" w14:paraId="44F85AF1" w14:textId="2E6F0986">
            <w:pPr>
              <w:ind w:firstLine="0"/>
            </w:pPr>
            <w:r w:rsidRPr="66534A14" w:rsidR="32EE4209">
              <w:rPr>
                <w:rFonts w:ascii="Arial" w:hAnsi="Arial" w:eastAsia="Arial"/>
              </w:rPr>
              <w:t>0</w:t>
            </w:r>
          </w:p>
        </w:tc>
      </w:tr>
      <w:tr w:rsidR="32EE4209" w:rsidTr="66534A14" w14:paraId="2704E3A9" w14:textId="77777777">
        <w:trPr>
          <w:trHeight w:val="300"/>
        </w:trPr>
        <w:tc>
          <w:tcPr>
            <w:tcW w:w="3624" w:type="dxa"/>
            <w:tcMar/>
          </w:tcPr>
          <w:p w:rsidR="32EE4209" w:rsidP="32EE4209" w:rsidRDefault="32EE4209" w14:paraId="53B3F8DA" w14:textId="22175E34">
            <w:pPr>
              <w:ind w:firstLine="0"/>
            </w:pPr>
            <w:r w:rsidRPr="32EE4209">
              <w:rPr>
                <w:rFonts w:ascii="Arial" w:hAnsi="Arial" w:eastAsia="Arial"/>
              </w:rPr>
              <w:t>Internetty.uk</w:t>
            </w:r>
          </w:p>
        </w:tc>
        <w:tc>
          <w:tcPr>
            <w:tcW w:w="1499" w:type="dxa"/>
            <w:tcMar/>
          </w:tcPr>
          <w:p w:rsidR="32EE4209" w:rsidP="32EE4209" w:rsidRDefault="32EE4209" w14:paraId="33F327B1" w14:textId="2FE148BF">
            <w:pPr>
              <w:ind w:firstLine="0"/>
            </w:pPr>
            <w:r w:rsidRPr="32EE4209">
              <w:rPr>
                <w:rFonts w:ascii="Arial" w:hAnsi="Arial" w:eastAsia="Arial"/>
              </w:rPr>
              <w:t>Telecom</w:t>
            </w:r>
          </w:p>
        </w:tc>
        <w:tc>
          <w:tcPr>
            <w:tcW w:w="2349" w:type="dxa"/>
            <w:tcMar/>
          </w:tcPr>
          <w:p w:rsidR="32EE4209" w:rsidP="66534A14" w:rsidRDefault="32EE4209" w14:paraId="4B353E01" w14:textId="644C7D44">
            <w:pPr>
              <w:ind w:firstLine="0"/>
            </w:pPr>
            <w:r w:rsidRPr="66534A14" w:rsidR="32EE4209">
              <w:rPr>
                <w:rFonts w:ascii="Arial" w:hAnsi="Arial" w:eastAsia="Arial"/>
              </w:rPr>
              <w:t>Rushmoor</w:t>
            </w:r>
          </w:p>
        </w:tc>
        <w:tc>
          <w:tcPr>
            <w:tcW w:w="1783" w:type="dxa"/>
            <w:tcMar/>
          </w:tcPr>
          <w:p w:rsidR="32EE4209" w:rsidP="66534A14" w:rsidRDefault="32EE4209" w14:paraId="7F862E3D" w14:textId="27AEB04E">
            <w:pPr>
              <w:ind w:firstLine="0"/>
            </w:pPr>
            <w:r w:rsidRPr="66534A14" w:rsidR="32EE4209">
              <w:rPr>
                <w:rFonts w:ascii="Arial" w:hAnsi="Arial" w:eastAsia="Arial"/>
              </w:rPr>
              <w:t>0</w:t>
            </w:r>
          </w:p>
        </w:tc>
      </w:tr>
      <w:tr w:rsidR="32EE4209" w:rsidTr="66534A14" w14:paraId="2A230042" w14:textId="77777777">
        <w:trPr>
          <w:trHeight w:val="300"/>
        </w:trPr>
        <w:tc>
          <w:tcPr>
            <w:tcW w:w="3624" w:type="dxa"/>
            <w:tcMar/>
          </w:tcPr>
          <w:p w:rsidR="32EE4209" w:rsidP="32EE4209" w:rsidRDefault="32EE4209" w14:paraId="38BD6773" w14:textId="1CF9F8A2">
            <w:pPr>
              <w:ind w:firstLine="0"/>
            </w:pPr>
            <w:r w:rsidRPr="32EE4209">
              <w:rPr>
                <w:rFonts w:ascii="Arial" w:hAnsi="Arial" w:eastAsia="Arial"/>
              </w:rPr>
              <w:t>Last Mile Asset Management</w:t>
            </w:r>
          </w:p>
        </w:tc>
        <w:tc>
          <w:tcPr>
            <w:tcW w:w="1499" w:type="dxa"/>
            <w:tcMar/>
          </w:tcPr>
          <w:p w:rsidR="32EE4209" w:rsidP="32EE4209" w:rsidRDefault="32EE4209" w14:paraId="6A4A156F" w14:textId="54C03F29">
            <w:pPr>
              <w:ind w:firstLine="0"/>
            </w:pPr>
            <w:r w:rsidRPr="32EE4209">
              <w:rPr>
                <w:rFonts w:ascii="Arial" w:hAnsi="Arial" w:eastAsia="Arial"/>
              </w:rPr>
              <w:t>Power</w:t>
            </w:r>
          </w:p>
        </w:tc>
        <w:tc>
          <w:tcPr>
            <w:tcW w:w="2349" w:type="dxa"/>
            <w:tcMar/>
          </w:tcPr>
          <w:p w:rsidR="32EE4209" w:rsidP="66534A14" w:rsidRDefault="32EE4209" w14:paraId="35AB1C55" w14:textId="599D82BA">
            <w:pPr>
              <w:ind w:firstLine="0"/>
            </w:pPr>
            <w:r w:rsidRPr="66534A14" w:rsidR="32EE4209">
              <w:rPr>
                <w:rFonts w:ascii="Arial" w:hAnsi="Arial" w:eastAsia="Arial"/>
              </w:rPr>
              <w:t>Unknown</w:t>
            </w:r>
          </w:p>
        </w:tc>
        <w:tc>
          <w:tcPr>
            <w:tcW w:w="1783" w:type="dxa"/>
            <w:tcMar/>
          </w:tcPr>
          <w:p w:rsidR="32EE4209" w:rsidP="66534A14" w:rsidRDefault="32EE4209" w14:paraId="5D4085A9" w14:textId="3FE24CBB">
            <w:pPr>
              <w:ind w:firstLine="0"/>
            </w:pPr>
            <w:r w:rsidRPr="66534A14" w:rsidR="32EE4209">
              <w:rPr>
                <w:rFonts w:ascii="Arial" w:hAnsi="Arial" w:eastAsia="Arial"/>
              </w:rPr>
              <w:t>0</w:t>
            </w:r>
          </w:p>
        </w:tc>
      </w:tr>
      <w:tr w:rsidR="32EE4209" w:rsidTr="66534A14" w14:paraId="49997689" w14:textId="77777777">
        <w:trPr>
          <w:trHeight w:val="300"/>
        </w:trPr>
        <w:tc>
          <w:tcPr>
            <w:tcW w:w="3624" w:type="dxa"/>
            <w:tcMar/>
          </w:tcPr>
          <w:p w:rsidR="32EE4209" w:rsidP="32EE4209" w:rsidRDefault="32EE4209" w14:paraId="5CBB950F" w14:textId="2961453D">
            <w:pPr>
              <w:ind w:firstLine="0"/>
            </w:pPr>
            <w:r w:rsidRPr="66534A14" w:rsidR="32EE4209">
              <w:rPr>
                <w:rFonts w:ascii="Arial" w:hAnsi="Arial" w:eastAsia="Arial"/>
              </w:rPr>
              <w:t>Last Mile Electricity Ltd</w:t>
            </w:r>
            <w:r w:rsidRPr="66534A14" w:rsidR="3D1FA2B5">
              <w:rPr>
                <w:rFonts w:ascii="Arial" w:hAnsi="Arial" w:eastAsia="Arial"/>
                <w:vertAlign w:val="superscript"/>
              </w:rPr>
              <w:t>8</w:t>
            </w:r>
          </w:p>
        </w:tc>
        <w:tc>
          <w:tcPr>
            <w:tcW w:w="1499" w:type="dxa"/>
            <w:tcMar/>
          </w:tcPr>
          <w:p w:rsidR="32EE4209" w:rsidP="32EE4209" w:rsidRDefault="32EE4209" w14:paraId="22C9A8A1" w14:textId="5786D250">
            <w:pPr>
              <w:ind w:firstLine="0"/>
            </w:pPr>
            <w:r w:rsidRPr="32EE4209">
              <w:rPr>
                <w:rFonts w:ascii="Arial" w:hAnsi="Arial" w:eastAsia="Arial"/>
              </w:rPr>
              <w:t>Power</w:t>
            </w:r>
          </w:p>
        </w:tc>
        <w:tc>
          <w:tcPr>
            <w:tcW w:w="2349" w:type="dxa"/>
            <w:tcMar/>
          </w:tcPr>
          <w:p w:rsidR="32EE4209" w:rsidP="66534A14" w:rsidRDefault="32EE4209" w14:paraId="649B14A7" w14:textId="661683A6">
            <w:pPr>
              <w:ind w:firstLine="0"/>
            </w:pPr>
            <w:r w:rsidRPr="66534A14" w:rsidR="32EE4209">
              <w:rPr>
                <w:rFonts w:ascii="Arial" w:hAnsi="Arial" w:eastAsia="Arial"/>
              </w:rPr>
              <w:t>All Hampshire Districts</w:t>
            </w:r>
          </w:p>
        </w:tc>
        <w:tc>
          <w:tcPr>
            <w:tcW w:w="1783" w:type="dxa"/>
            <w:tcMar/>
          </w:tcPr>
          <w:p w:rsidR="32EE4209" w:rsidP="66534A14" w:rsidRDefault="32EE4209" w14:paraId="15010C88" w14:textId="69D83E13">
            <w:pPr>
              <w:ind w:firstLine="0"/>
            </w:pPr>
            <w:r w:rsidRPr="66534A14" w:rsidR="32EE4209">
              <w:rPr>
                <w:rFonts w:ascii="Arial" w:hAnsi="Arial" w:eastAsia="Arial"/>
              </w:rPr>
              <w:t>31</w:t>
            </w:r>
          </w:p>
        </w:tc>
      </w:tr>
      <w:tr w:rsidR="32EE4209" w:rsidTr="66534A14" w14:paraId="7D4E9D3D" w14:textId="77777777">
        <w:trPr>
          <w:trHeight w:val="300"/>
        </w:trPr>
        <w:tc>
          <w:tcPr>
            <w:tcW w:w="3624" w:type="dxa"/>
            <w:tcMar/>
          </w:tcPr>
          <w:p w:rsidR="32EE4209" w:rsidP="32EE4209" w:rsidRDefault="32EE4209" w14:paraId="0E425C05" w14:textId="761D681C">
            <w:pPr>
              <w:ind w:firstLine="0"/>
            </w:pPr>
            <w:r w:rsidRPr="66534A14" w:rsidR="32EE4209">
              <w:rPr>
                <w:rFonts w:ascii="Arial" w:hAnsi="Arial" w:eastAsia="Arial"/>
              </w:rPr>
              <w:t>Level 3 Communications Ltd</w:t>
            </w:r>
            <w:r w:rsidRPr="66534A14" w:rsidR="144B001C">
              <w:rPr>
                <w:rFonts w:ascii="Arial" w:hAnsi="Arial" w:eastAsia="Arial"/>
                <w:vertAlign w:val="superscript"/>
              </w:rPr>
              <w:t>13</w:t>
            </w:r>
          </w:p>
        </w:tc>
        <w:tc>
          <w:tcPr>
            <w:tcW w:w="1499" w:type="dxa"/>
            <w:tcMar/>
          </w:tcPr>
          <w:p w:rsidR="32EE4209" w:rsidP="32EE4209" w:rsidRDefault="32EE4209" w14:paraId="321FA502" w14:textId="45F2C6EA">
            <w:pPr>
              <w:ind w:firstLine="0"/>
            </w:pPr>
            <w:r w:rsidRPr="32EE4209">
              <w:rPr>
                <w:rFonts w:ascii="Arial" w:hAnsi="Arial" w:eastAsia="Arial"/>
              </w:rPr>
              <w:t>Telecom</w:t>
            </w:r>
          </w:p>
        </w:tc>
        <w:tc>
          <w:tcPr>
            <w:tcW w:w="2349" w:type="dxa"/>
            <w:tcMar/>
          </w:tcPr>
          <w:p w:rsidR="32EE4209" w:rsidP="66534A14" w:rsidRDefault="32EE4209" w14:paraId="4E8666A8" w14:textId="1FEE70A3">
            <w:pPr>
              <w:ind w:firstLine="0"/>
            </w:pPr>
            <w:r w:rsidRPr="66534A14" w:rsidR="32EE4209">
              <w:rPr>
                <w:rFonts w:ascii="Arial" w:hAnsi="Arial" w:eastAsia="Arial"/>
              </w:rPr>
              <w:t>All Hampshire districts</w:t>
            </w:r>
          </w:p>
        </w:tc>
        <w:tc>
          <w:tcPr>
            <w:tcW w:w="1783" w:type="dxa"/>
            <w:tcMar/>
          </w:tcPr>
          <w:p w:rsidR="32EE4209" w:rsidP="66534A14" w:rsidRDefault="32EE4209" w14:paraId="2386EDF4" w14:textId="0EA8B1CE">
            <w:pPr>
              <w:ind w:firstLine="0"/>
            </w:pPr>
            <w:r w:rsidRPr="66534A14" w:rsidR="32EE4209">
              <w:rPr>
                <w:rFonts w:ascii="Arial" w:hAnsi="Arial" w:eastAsia="Arial"/>
              </w:rPr>
              <w:t>12</w:t>
            </w:r>
          </w:p>
        </w:tc>
      </w:tr>
      <w:tr w:rsidR="32EE4209" w:rsidTr="66534A14" w14:paraId="61897BAA" w14:textId="77777777">
        <w:trPr>
          <w:trHeight w:val="300"/>
        </w:trPr>
        <w:tc>
          <w:tcPr>
            <w:tcW w:w="3624" w:type="dxa"/>
            <w:tcMar/>
          </w:tcPr>
          <w:p w:rsidR="32EE4209" w:rsidP="32EE4209" w:rsidRDefault="32EE4209" w14:paraId="7CA7DA66" w14:textId="0B0EC2AA">
            <w:pPr>
              <w:ind w:firstLine="0"/>
            </w:pPr>
            <w:r w:rsidRPr="66534A14" w:rsidR="32EE4209">
              <w:rPr>
                <w:rFonts w:ascii="Arial" w:hAnsi="Arial" w:eastAsia="Arial"/>
              </w:rPr>
              <w:t>Lumen Technologies</w:t>
            </w:r>
            <w:r w:rsidRPr="66534A14" w:rsidR="6E190550">
              <w:rPr>
                <w:rFonts w:ascii="Arial" w:hAnsi="Arial" w:eastAsia="Arial"/>
                <w:vertAlign w:val="superscript"/>
              </w:rPr>
              <w:t>13</w:t>
            </w:r>
          </w:p>
        </w:tc>
        <w:tc>
          <w:tcPr>
            <w:tcW w:w="1499" w:type="dxa"/>
            <w:tcMar/>
          </w:tcPr>
          <w:p w:rsidR="32EE4209" w:rsidP="32EE4209" w:rsidRDefault="32EE4209" w14:paraId="3A3B44B3" w14:textId="351508FD">
            <w:pPr>
              <w:ind w:firstLine="0"/>
            </w:pPr>
            <w:r w:rsidRPr="32EE4209">
              <w:rPr>
                <w:rFonts w:ascii="Arial" w:hAnsi="Arial" w:eastAsia="Arial"/>
              </w:rPr>
              <w:t>Telecom</w:t>
            </w:r>
          </w:p>
        </w:tc>
        <w:tc>
          <w:tcPr>
            <w:tcW w:w="2349" w:type="dxa"/>
            <w:tcMar/>
          </w:tcPr>
          <w:p w:rsidR="32EE4209" w:rsidP="66534A14" w:rsidRDefault="32EE4209" w14:paraId="5323DEAE" w14:textId="3B04E8B5">
            <w:pPr>
              <w:ind w:firstLine="0"/>
            </w:pPr>
            <w:r w:rsidRPr="66534A14" w:rsidR="32EE4209">
              <w:rPr>
                <w:rFonts w:ascii="Arial" w:hAnsi="Arial" w:eastAsia="Arial"/>
              </w:rPr>
              <w:t>All Hampshire Districts</w:t>
            </w:r>
          </w:p>
        </w:tc>
        <w:tc>
          <w:tcPr>
            <w:tcW w:w="1783" w:type="dxa"/>
            <w:tcMar/>
          </w:tcPr>
          <w:p w:rsidR="32EE4209" w:rsidP="66534A14" w:rsidRDefault="32EE4209" w14:paraId="4CBBA991" w14:textId="478D2638">
            <w:pPr>
              <w:ind w:firstLine="0"/>
            </w:pPr>
            <w:r w:rsidRPr="66534A14" w:rsidR="32EE4209">
              <w:rPr>
                <w:rFonts w:ascii="Arial" w:hAnsi="Arial" w:eastAsia="Arial"/>
              </w:rPr>
              <w:t>12</w:t>
            </w:r>
          </w:p>
        </w:tc>
      </w:tr>
      <w:tr w:rsidR="32EE4209" w:rsidTr="66534A14" w14:paraId="61F38CFA" w14:textId="77777777">
        <w:trPr>
          <w:trHeight w:val="300"/>
        </w:trPr>
        <w:tc>
          <w:tcPr>
            <w:tcW w:w="3624" w:type="dxa"/>
            <w:tcMar/>
          </w:tcPr>
          <w:p w:rsidR="32EE4209" w:rsidP="32EE4209" w:rsidRDefault="32EE4209" w14:paraId="353AB47D" w14:textId="76A6926C">
            <w:pPr>
              <w:ind w:firstLine="0"/>
            </w:pPr>
            <w:r w:rsidRPr="32EE4209">
              <w:rPr>
                <w:rFonts w:ascii="Arial" w:hAnsi="Arial" w:eastAsia="Arial"/>
              </w:rPr>
              <w:t>M.O.D</w:t>
            </w:r>
          </w:p>
        </w:tc>
        <w:tc>
          <w:tcPr>
            <w:tcW w:w="1499" w:type="dxa"/>
            <w:tcMar/>
          </w:tcPr>
          <w:p w:rsidR="32EE4209" w:rsidP="32EE4209" w:rsidRDefault="32EE4209" w14:paraId="486579C7" w14:textId="7BEEBC0A">
            <w:pPr>
              <w:ind w:firstLine="0"/>
            </w:pPr>
            <w:r w:rsidRPr="32EE4209">
              <w:rPr>
                <w:rFonts w:ascii="Arial" w:hAnsi="Arial" w:eastAsia="Arial"/>
              </w:rPr>
              <w:t>Other</w:t>
            </w:r>
            <w:r w:rsidRPr="32EE4209" w:rsidR="4C85B13E">
              <w:rPr>
                <w:rFonts w:ascii="Arial" w:hAnsi="Arial" w:eastAsia="Arial"/>
              </w:rPr>
              <w:t xml:space="preserve"> </w:t>
            </w:r>
            <w:r w:rsidRPr="32EE4209">
              <w:rPr>
                <w:rFonts w:ascii="Arial" w:hAnsi="Arial" w:eastAsia="Arial"/>
              </w:rPr>
              <w:t>Authority</w:t>
            </w:r>
          </w:p>
        </w:tc>
        <w:tc>
          <w:tcPr>
            <w:tcW w:w="2349" w:type="dxa"/>
            <w:tcMar/>
          </w:tcPr>
          <w:p w:rsidR="32EE4209" w:rsidP="66534A14" w:rsidRDefault="32EE4209" w14:paraId="0B627879" w14:textId="0A54A698">
            <w:pPr>
              <w:ind w:firstLine="0"/>
            </w:pPr>
            <w:r w:rsidRPr="66534A14" w:rsidR="32EE4209">
              <w:rPr>
                <w:rFonts w:ascii="Arial" w:hAnsi="Arial" w:eastAsia="Arial"/>
              </w:rPr>
              <w:t>All Hampshire districts</w:t>
            </w:r>
          </w:p>
        </w:tc>
        <w:tc>
          <w:tcPr>
            <w:tcW w:w="1783" w:type="dxa"/>
            <w:tcMar/>
          </w:tcPr>
          <w:p w:rsidR="32EE4209" w:rsidP="66534A14" w:rsidRDefault="32EE4209" w14:paraId="13287955" w14:textId="6EFA6F8E">
            <w:pPr>
              <w:ind w:firstLine="0"/>
            </w:pPr>
            <w:r w:rsidRPr="66534A14" w:rsidR="32EE4209">
              <w:rPr>
                <w:rFonts w:ascii="Arial" w:hAnsi="Arial" w:eastAsia="Arial"/>
              </w:rPr>
              <w:t>Unknown</w:t>
            </w:r>
          </w:p>
        </w:tc>
      </w:tr>
      <w:tr w:rsidR="32EE4209" w:rsidTr="66534A14" w14:paraId="7171D5E2" w14:textId="77777777">
        <w:trPr>
          <w:trHeight w:val="300"/>
        </w:trPr>
        <w:tc>
          <w:tcPr>
            <w:tcW w:w="3624" w:type="dxa"/>
            <w:tcMar/>
          </w:tcPr>
          <w:p w:rsidR="32EE4209" w:rsidP="32EE4209" w:rsidRDefault="32EE4209" w14:paraId="4347F1EF" w14:textId="21E1917A">
            <w:pPr>
              <w:ind w:firstLine="0"/>
            </w:pPr>
            <w:r w:rsidRPr="32EE4209">
              <w:rPr>
                <w:rFonts w:ascii="Arial" w:hAnsi="Arial" w:eastAsia="Arial"/>
              </w:rPr>
              <w:t>Murphy Power Distribution</w:t>
            </w:r>
          </w:p>
        </w:tc>
        <w:tc>
          <w:tcPr>
            <w:tcW w:w="1499" w:type="dxa"/>
            <w:tcMar/>
          </w:tcPr>
          <w:p w:rsidR="32EE4209" w:rsidP="32EE4209" w:rsidRDefault="32EE4209" w14:paraId="62DF2919" w14:textId="6B188EF1">
            <w:pPr>
              <w:ind w:firstLine="0"/>
            </w:pPr>
            <w:r w:rsidRPr="32EE4209">
              <w:rPr>
                <w:rFonts w:ascii="Arial" w:hAnsi="Arial" w:eastAsia="Arial"/>
              </w:rPr>
              <w:t>Power</w:t>
            </w:r>
          </w:p>
        </w:tc>
        <w:tc>
          <w:tcPr>
            <w:tcW w:w="2349" w:type="dxa"/>
            <w:tcMar/>
          </w:tcPr>
          <w:p w:rsidR="32EE4209" w:rsidP="66534A14" w:rsidRDefault="32EE4209" w14:paraId="2DE94875" w14:textId="7C8B884C">
            <w:pPr>
              <w:ind w:firstLine="0"/>
            </w:pPr>
            <w:r w:rsidRPr="66534A14" w:rsidR="32EE4209">
              <w:rPr>
                <w:rFonts w:ascii="Arial" w:hAnsi="Arial" w:eastAsia="Arial"/>
              </w:rPr>
              <w:t>New Forest</w:t>
            </w:r>
          </w:p>
        </w:tc>
        <w:tc>
          <w:tcPr>
            <w:tcW w:w="1783" w:type="dxa"/>
            <w:tcMar/>
          </w:tcPr>
          <w:p w:rsidR="32EE4209" w:rsidP="66534A14" w:rsidRDefault="32EE4209" w14:paraId="23B913CD" w14:textId="53C60EF7">
            <w:pPr>
              <w:ind w:firstLine="0"/>
            </w:pPr>
            <w:r w:rsidRPr="66534A14" w:rsidR="32EE4209">
              <w:rPr>
                <w:rFonts w:ascii="Arial" w:hAnsi="Arial" w:eastAsia="Arial"/>
              </w:rPr>
              <w:t>1</w:t>
            </w:r>
          </w:p>
        </w:tc>
      </w:tr>
      <w:tr w:rsidR="32EE4209" w:rsidTr="66534A14" w14:paraId="0DDA1C3B" w14:textId="77777777">
        <w:trPr>
          <w:trHeight w:val="300"/>
        </w:trPr>
        <w:tc>
          <w:tcPr>
            <w:tcW w:w="3624" w:type="dxa"/>
            <w:tcMar/>
          </w:tcPr>
          <w:p w:rsidR="32EE4209" w:rsidP="32EE4209" w:rsidRDefault="32EE4209" w14:paraId="36A3962F" w14:textId="614D2DE3">
            <w:pPr>
              <w:ind w:firstLine="0"/>
            </w:pPr>
            <w:r w:rsidRPr="32EE4209">
              <w:rPr>
                <w:rFonts w:ascii="Arial" w:hAnsi="Arial" w:eastAsia="Arial"/>
              </w:rPr>
              <w:t>National Grid</w:t>
            </w:r>
          </w:p>
        </w:tc>
        <w:tc>
          <w:tcPr>
            <w:tcW w:w="1499" w:type="dxa"/>
            <w:tcMar/>
          </w:tcPr>
          <w:p w:rsidR="32EE4209" w:rsidP="32EE4209" w:rsidRDefault="32EE4209" w14:paraId="228CD68F" w14:textId="22C82C33">
            <w:pPr>
              <w:ind w:firstLine="0"/>
            </w:pPr>
            <w:r w:rsidRPr="32EE4209">
              <w:rPr>
                <w:rFonts w:ascii="Arial" w:hAnsi="Arial" w:eastAsia="Arial"/>
              </w:rPr>
              <w:t>Power</w:t>
            </w:r>
          </w:p>
        </w:tc>
        <w:tc>
          <w:tcPr>
            <w:tcW w:w="2349" w:type="dxa"/>
            <w:tcMar/>
          </w:tcPr>
          <w:p w:rsidR="32EE4209" w:rsidP="66534A14" w:rsidRDefault="32EE4209" w14:paraId="1013E148" w14:textId="3837EC2B">
            <w:pPr>
              <w:ind w:firstLine="0"/>
            </w:pPr>
            <w:r w:rsidRPr="66534A14" w:rsidR="32EE4209">
              <w:rPr>
                <w:rFonts w:ascii="Arial" w:hAnsi="Arial" w:eastAsia="Arial"/>
              </w:rPr>
              <w:t>All Hampshire districts</w:t>
            </w:r>
          </w:p>
        </w:tc>
        <w:tc>
          <w:tcPr>
            <w:tcW w:w="1783" w:type="dxa"/>
            <w:tcMar/>
          </w:tcPr>
          <w:p w:rsidR="32EE4209" w:rsidP="66534A14" w:rsidRDefault="32EE4209" w14:paraId="58D3FA45" w14:textId="213E1551">
            <w:pPr>
              <w:ind w:firstLine="0"/>
            </w:pPr>
            <w:r w:rsidRPr="66534A14" w:rsidR="32EE4209">
              <w:rPr>
                <w:rFonts w:ascii="Arial" w:hAnsi="Arial" w:eastAsia="Arial"/>
              </w:rPr>
              <w:t>68</w:t>
            </w:r>
          </w:p>
        </w:tc>
      </w:tr>
      <w:tr w:rsidR="32EE4209" w:rsidTr="66534A14" w14:paraId="4959D86C" w14:textId="77777777">
        <w:trPr>
          <w:trHeight w:val="300"/>
        </w:trPr>
        <w:tc>
          <w:tcPr>
            <w:tcW w:w="3624" w:type="dxa"/>
            <w:tcMar/>
          </w:tcPr>
          <w:p w:rsidR="32EE4209" w:rsidP="32EE4209" w:rsidRDefault="32EE4209" w14:paraId="677EB487" w14:textId="434FA674">
            <w:pPr>
              <w:ind w:firstLine="0"/>
            </w:pPr>
            <w:r w:rsidRPr="66534A14" w:rsidR="32EE4209">
              <w:rPr>
                <w:rFonts w:ascii="Arial" w:hAnsi="Arial" w:eastAsia="Arial"/>
              </w:rPr>
              <w:t>Neos Networks</w:t>
            </w:r>
            <w:r w:rsidRPr="66534A14" w:rsidR="40C02891">
              <w:rPr>
                <w:rFonts w:ascii="Arial" w:hAnsi="Arial" w:eastAsia="Arial"/>
                <w:vertAlign w:val="superscript"/>
              </w:rPr>
              <w:t>15</w:t>
            </w:r>
          </w:p>
        </w:tc>
        <w:tc>
          <w:tcPr>
            <w:tcW w:w="1499" w:type="dxa"/>
            <w:tcMar/>
          </w:tcPr>
          <w:p w:rsidR="32EE4209" w:rsidP="32EE4209" w:rsidRDefault="32EE4209" w14:paraId="1EB8CB59" w14:textId="36718704">
            <w:pPr>
              <w:ind w:firstLine="0"/>
            </w:pPr>
            <w:r w:rsidRPr="32EE4209">
              <w:rPr>
                <w:rFonts w:ascii="Arial" w:hAnsi="Arial" w:eastAsia="Arial"/>
              </w:rPr>
              <w:t>Telecom</w:t>
            </w:r>
          </w:p>
        </w:tc>
        <w:tc>
          <w:tcPr>
            <w:tcW w:w="2349" w:type="dxa"/>
            <w:tcMar/>
          </w:tcPr>
          <w:p w:rsidR="32EE4209" w:rsidP="66534A14" w:rsidRDefault="32EE4209" w14:paraId="41EEAD96" w14:textId="59EEBF31">
            <w:pPr>
              <w:ind w:firstLine="0"/>
            </w:pPr>
            <w:r w:rsidRPr="66534A14" w:rsidR="32EE4209">
              <w:rPr>
                <w:rFonts w:ascii="Arial" w:hAnsi="Arial" w:eastAsia="Arial"/>
              </w:rPr>
              <w:t>All Hampshire Districts</w:t>
            </w:r>
          </w:p>
        </w:tc>
        <w:tc>
          <w:tcPr>
            <w:tcW w:w="1783" w:type="dxa"/>
            <w:tcMar/>
          </w:tcPr>
          <w:p w:rsidR="32EE4209" w:rsidP="66534A14" w:rsidRDefault="32EE4209" w14:paraId="6D5F62DA" w14:textId="1B2FA9CD">
            <w:pPr>
              <w:ind w:firstLine="0"/>
            </w:pPr>
            <w:r w:rsidRPr="66534A14" w:rsidR="32EE4209">
              <w:rPr>
                <w:rFonts w:ascii="Arial" w:hAnsi="Arial" w:eastAsia="Arial"/>
              </w:rPr>
              <w:t>66</w:t>
            </w:r>
          </w:p>
        </w:tc>
      </w:tr>
      <w:tr w:rsidR="32EE4209" w:rsidTr="66534A14" w14:paraId="5049BF29" w14:textId="77777777">
        <w:trPr>
          <w:trHeight w:val="300"/>
        </w:trPr>
        <w:tc>
          <w:tcPr>
            <w:tcW w:w="3624" w:type="dxa"/>
            <w:tcMar/>
          </w:tcPr>
          <w:p w:rsidR="32EE4209" w:rsidP="32EE4209" w:rsidRDefault="32EE4209" w14:paraId="72240403" w14:textId="773821A6">
            <w:pPr>
              <w:ind w:firstLine="0"/>
            </w:pPr>
            <w:r w:rsidRPr="66534A14" w:rsidR="32EE4209">
              <w:rPr>
                <w:rFonts w:ascii="Arial" w:hAnsi="Arial" w:eastAsia="Arial"/>
              </w:rPr>
              <w:t>NEOSCORP Ltd</w:t>
            </w:r>
            <w:r w:rsidRPr="66534A14" w:rsidR="72FC021B">
              <w:rPr>
                <w:rFonts w:ascii="Arial" w:hAnsi="Arial" w:eastAsia="Arial"/>
                <w:vertAlign w:val="superscript"/>
              </w:rPr>
              <w:t>15</w:t>
            </w:r>
          </w:p>
        </w:tc>
        <w:tc>
          <w:tcPr>
            <w:tcW w:w="1499" w:type="dxa"/>
            <w:tcMar/>
          </w:tcPr>
          <w:p w:rsidR="32EE4209" w:rsidP="32EE4209" w:rsidRDefault="32EE4209" w14:paraId="58ED365E" w14:textId="676DA205">
            <w:pPr>
              <w:ind w:firstLine="0"/>
            </w:pPr>
            <w:r w:rsidRPr="32EE4209">
              <w:rPr>
                <w:rFonts w:ascii="Arial" w:hAnsi="Arial" w:eastAsia="Arial"/>
              </w:rPr>
              <w:t>Telecom</w:t>
            </w:r>
          </w:p>
        </w:tc>
        <w:tc>
          <w:tcPr>
            <w:tcW w:w="2349" w:type="dxa"/>
            <w:tcMar/>
          </w:tcPr>
          <w:p w:rsidR="32EE4209" w:rsidP="66534A14" w:rsidRDefault="32EE4209" w14:paraId="1765CBB3" w14:textId="7152ACCE">
            <w:pPr>
              <w:ind w:firstLine="0"/>
            </w:pPr>
            <w:r w:rsidRPr="66534A14" w:rsidR="32EE4209">
              <w:rPr>
                <w:rFonts w:ascii="Arial" w:hAnsi="Arial" w:eastAsia="Arial"/>
              </w:rPr>
              <w:t>All Hampshire districts</w:t>
            </w:r>
          </w:p>
        </w:tc>
        <w:tc>
          <w:tcPr>
            <w:tcW w:w="1783" w:type="dxa"/>
            <w:tcMar/>
          </w:tcPr>
          <w:p w:rsidR="32EE4209" w:rsidP="66534A14" w:rsidRDefault="32EE4209" w14:paraId="0D2F57C4" w14:textId="67F79295">
            <w:pPr>
              <w:ind w:firstLine="0"/>
            </w:pPr>
            <w:r w:rsidRPr="66534A14" w:rsidR="32EE4209">
              <w:rPr>
                <w:rFonts w:ascii="Arial" w:hAnsi="Arial" w:eastAsia="Arial"/>
              </w:rPr>
              <w:t>66</w:t>
            </w:r>
          </w:p>
        </w:tc>
      </w:tr>
      <w:tr w:rsidR="32EE4209" w:rsidTr="66534A14" w14:paraId="291A5D60" w14:textId="77777777">
        <w:trPr>
          <w:trHeight w:val="300"/>
        </w:trPr>
        <w:tc>
          <w:tcPr>
            <w:tcW w:w="3624" w:type="dxa"/>
            <w:tcMar/>
          </w:tcPr>
          <w:p w:rsidR="32EE4209" w:rsidP="32EE4209" w:rsidRDefault="32EE4209" w14:paraId="7100C23C" w14:textId="55724EBE">
            <w:pPr>
              <w:ind w:firstLine="0"/>
            </w:pPr>
            <w:r w:rsidRPr="32EE4209">
              <w:rPr>
                <w:rFonts w:ascii="Arial" w:hAnsi="Arial" w:eastAsia="Arial"/>
              </w:rPr>
              <w:t>Network Rail</w:t>
            </w:r>
          </w:p>
        </w:tc>
        <w:tc>
          <w:tcPr>
            <w:tcW w:w="1499" w:type="dxa"/>
            <w:tcMar/>
          </w:tcPr>
          <w:p w:rsidR="32EE4209" w:rsidP="32EE4209" w:rsidRDefault="32EE4209" w14:paraId="0220A00A" w14:textId="58AC4E9B">
            <w:pPr>
              <w:ind w:firstLine="0"/>
            </w:pPr>
            <w:r w:rsidRPr="32EE4209">
              <w:rPr>
                <w:rFonts w:ascii="Arial" w:hAnsi="Arial" w:eastAsia="Arial"/>
              </w:rPr>
              <w:t>Other</w:t>
            </w:r>
            <w:r w:rsidRPr="32EE4209" w:rsidR="0E05426F">
              <w:rPr>
                <w:rFonts w:ascii="Arial" w:hAnsi="Arial" w:eastAsia="Arial"/>
              </w:rPr>
              <w:t xml:space="preserve"> </w:t>
            </w:r>
            <w:r w:rsidRPr="32EE4209">
              <w:rPr>
                <w:rFonts w:ascii="Arial" w:hAnsi="Arial" w:eastAsia="Arial"/>
              </w:rPr>
              <w:t>Authority</w:t>
            </w:r>
          </w:p>
        </w:tc>
        <w:tc>
          <w:tcPr>
            <w:tcW w:w="2349" w:type="dxa"/>
            <w:tcMar/>
          </w:tcPr>
          <w:p w:rsidR="32EE4209" w:rsidP="66534A14" w:rsidRDefault="32EE4209" w14:paraId="2856A136" w14:textId="4E50D543">
            <w:pPr>
              <w:ind w:firstLine="0"/>
            </w:pPr>
            <w:r w:rsidRPr="66534A14" w:rsidR="32EE4209">
              <w:rPr>
                <w:rFonts w:ascii="Arial" w:hAnsi="Arial" w:eastAsia="Arial"/>
              </w:rPr>
              <w:t>All Hampshire districts</w:t>
            </w:r>
          </w:p>
        </w:tc>
        <w:tc>
          <w:tcPr>
            <w:tcW w:w="1783" w:type="dxa"/>
            <w:tcMar/>
          </w:tcPr>
          <w:p w:rsidR="32EE4209" w:rsidP="66534A14" w:rsidRDefault="32EE4209" w14:paraId="55A173B6" w14:textId="453FF68E">
            <w:pPr>
              <w:ind w:firstLine="0"/>
            </w:pPr>
            <w:r w:rsidRPr="66534A14" w:rsidR="32EE4209">
              <w:rPr>
                <w:rFonts w:ascii="Arial" w:hAnsi="Arial" w:eastAsia="Arial"/>
              </w:rPr>
              <w:t>N/A</w:t>
            </w:r>
          </w:p>
        </w:tc>
      </w:tr>
      <w:tr w:rsidR="32EE4209" w:rsidTr="66534A14" w14:paraId="55F2A059" w14:textId="77777777">
        <w:trPr>
          <w:trHeight w:val="300"/>
        </w:trPr>
        <w:tc>
          <w:tcPr>
            <w:tcW w:w="3624" w:type="dxa"/>
            <w:tcMar/>
          </w:tcPr>
          <w:p w:rsidR="32EE4209" w:rsidP="32EE4209" w:rsidRDefault="32EE4209" w14:paraId="02F28CC7" w14:textId="4C41B048">
            <w:pPr>
              <w:ind w:firstLine="0"/>
            </w:pPr>
            <w:r w:rsidRPr="32EE4209">
              <w:rPr>
                <w:rFonts w:ascii="Arial" w:hAnsi="Arial" w:eastAsia="Arial"/>
              </w:rPr>
              <w:t>Newnet plc</w:t>
            </w:r>
          </w:p>
        </w:tc>
        <w:tc>
          <w:tcPr>
            <w:tcW w:w="1499" w:type="dxa"/>
            <w:tcMar/>
          </w:tcPr>
          <w:p w:rsidR="32EE4209" w:rsidP="32EE4209" w:rsidRDefault="32EE4209" w14:paraId="294C756B" w14:textId="318D7116">
            <w:pPr>
              <w:ind w:firstLine="0"/>
            </w:pPr>
            <w:r w:rsidRPr="32EE4209">
              <w:rPr>
                <w:rFonts w:ascii="Arial" w:hAnsi="Arial" w:eastAsia="Arial"/>
              </w:rPr>
              <w:t>Telecom</w:t>
            </w:r>
          </w:p>
        </w:tc>
        <w:tc>
          <w:tcPr>
            <w:tcW w:w="2349" w:type="dxa"/>
            <w:tcMar/>
          </w:tcPr>
          <w:p w:rsidR="32EE4209" w:rsidP="66534A14" w:rsidRDefault="32EE4209" w14:paraId="1C16B3DA" w14:textId="068A073D">
            <w:pPr>
              <w:ind w:firstLine="0"/>
            </w:pPr>
            <w:r w:rsidRPr="66534A14" w:rsidR="32EE4209">
              <w:rPr>
                <w:rFonts w:ascii="Arial" w:hAnsi="Arial" w:eastAsia="Arial"/>
              </w:rPr>
              <w:t>All Hampshire districts</w:t>
            </w:r>
          </w:p>
        </w:tc>
        <w:tc>
          <w:tcPr>
            <w:tcW w:w="1783" w:type="dxa"/>
            <w:tcMar/>
          </w:tcPr>
          <w:p w:rsidR="32EE4209" w:rsidP="66534A14" w:rsidRDefault="32EE4209" w14:paraId="7C97066D" w14:textId="033A7537">
            <w:pPr>
              <w:ind w:firstLine="0"/>
            </w:pPr>
            <w:r w:rsidRPr="66534A14" w:rsidR="32EE4209">
              <w:rPr>
                <w:rFonts w:ascii="Arial" w:hAnsi="Arial" w:eastAsia="Arial"/>
              </w:rPr>
              <w:t>0</w:t>
            </w:r>
          </w:p>
        </w:tc>
      </w:tr>
      <w:tr w:rsidR="32EE4209" w:rsidTr="66534A14" w14:paraId="5ABFC94C" w14:textId="77777777">
        <w:trPr>
          <w:trHeight w:val="300"/>
        </w:trPr>
        <w:tc>
          <w:tcPr>
            <w:tcW w:w="3624" w:type="dxa"/>
            <w:tcMar/>
          </w:tcPr>
          <w:p w:rsidR="32EE4209" w:rsidP="32EE4209" w:rsidRDefault="32EE4209" w14:paraId="0E4563C0" w14:textId="6E15842A">
            <w:pPr>
              <w:ind w:firstLine="0"/>
            </w:pPr>
            <w:r w:rsidRPr="32EE4209">
              <w:rPr>
                <w:rFonts w:ascii="Arial" w:hAnsi="Arial" w:eastAsia="Arial"/>
              </w:rPr>
              <w:t>Nextgenaccess Ltd</w:t>
            </w:r>
          </w:p>
        </w:tc>
        <w:tc>
          <w:tcPr>
            <w:tcW w:w="1499" w:type="dxa"/>
            <w:tcMar/>
          </w:tcPr>
          <w:p w:rsidR="32EE4209" w:rsidP="32EE4209" w:rsidRDefault="32EE4209" w14:paraId="6CE230F0" w14:textId="70F99C0A">
            <w:pPr>
              <w:ind w:firstLine="0"/>
            </w:pPr>
            <w:r w:rsidRPr="32EE4209">
              <w:rPr>
                <w:rFonts w:ascii="Arial" w:hAnsi="Arial" w:eastAsia="Arial"/>
              </w:rPr>
              <w:t>Telecom</w:t>
            </w:r>
          </w:p>
        </w:tc>
        <w:tc>
          <w:tcPr>
            <w:tcW w:w="2349" w:type="dxa"/>
            <w:tcMar/>
          </w:tcPr>
          <w:p w:rsidR="32EE4209" w:rsidP="66534A14" w:rsidRDefault="32EE4209" w14:paraId="07B3DBC7" w14:textId="59F67FEA">
            <w:pPr>
              <w:ind w:firstLine="0"/>
            </w:pPr>
            <w:r w:rsidRPr="66534A14" w:rsidR="32EE4209">
              <w:rPr>
                <w:rFonts w:ascii="Arial" w:hAnsi="Arial" w:eastAsia="Arial"/>
              </w:rPr>
              <w:t>Rushmoor</w:t>
            </w:r>
          </w:p>
        </w:tc>
        <w:tc>
          <w:tcPr>
            <w:tcW w:w="1783" w:type="dxa"/>
            <w:tcMar/>
          </w:tcPr>
          <w:p w:rsidR="32EE4209" w:rsidP="66534A14" w:rsidRDefault="32EE4209" w14:paraId="0A8A2589" w14:textId="630CECA5">
            <w:pPr>
              <w:ind w:firstLine="0"/>
            </w:pPr>
            <w:r w:rsidRPr="66534A14" w:rsidR="32EE4209">
              <w:rPr>
                <w:rFonts w:ascii="Arial" w:hAnsi="Arial" w:eastAsia="Arial"/>
              </w:rPr>
              <w:t>1</w:t>
            </w:r>
          </w:p>
        </w:tc>
      </w:tr>
      <w:tr w:rsidR="32EE4209" w:rsidTr="66534A14" w14:paraId="2433AA57" w14:textId="77777777">
        <w:trPr>
          <w:trHeight w:val="300"/>
        </w:trPr>
        <w:tc>
          <w:tcPr>
            <w:tcW w:w="3624" w:type="dxa"/>
            <w:tcMar/>
          </w:tcPr>
          <w:p w:rsidR="32EE4209" w:rsidP="32EE4209" w:rsidRDefault="32EE4209" w14:paraId="74E3EE1F" w14:textId="5A8D014B">
            <w:pPr>
              <w:ind w:firstLine="0"/>
            </w:pPr>
            <w:r w:rsidRPr="66534A14" w:rsidR="32EE4209">
              <w:rPr>
                <w:rFonts w:ascii="Arial" w:hAnsi="Arial" w:eastAsia="Arial"/>
              </w:rPr>
              <w:t>NTL Telewest</w:t>
            </w:r>
            <w:r w:rsidRPr="66534A14" w:rsidR="0BAE0869">
              <w:rPr>
                <w:rFonts w:ascii="Arial" w:hAnsi="Arial" w:eastAsia="Arial"/>
                <w:vertAlign w:val="superscript"/>
              </w:rPr>
              <w:t>16</w:t>
            </w:r>
          </w:p>
        </w:tc>
        <w:tc>
          <w:tcPr>
            <w:tcW w:w="1499" w:type="dxa"/>
            <w:tcMar/>
          </w:tcPr>
          <w:p w:rsidR="32EE4209" w:rsidP="32EE4209" w:rsidRDefault="32EE4209" w14:paraId="08E2CA71" w14:textId="6433A7F4">
            <w:pPr>
              <w:ind w:firstLine="0"/>
            </w:pPr>
            <w:r w:rsidRPr="32EE4209">
              <w:rPr>
                <w:rFonts w:ascii="Arial" w:hAnsi="Arial" w:eastAsia="Arial"/>
              </w:rPr>
              <w:t>Telecom</w:t>
            </w:r>
          </w:p>
        </w:tc>
        <w:tc>
          <w:tcPr>
            <w:tcW w:w="2349" w:type="dxa"/>
            <w:tcMar/>
          </w:tcPr>
          <w:p w:rsidR="32EE4209" w:rsidP="66534A14" w:rsidRDefault="32EE4209" w14:paraId="19BB8E92" w14:textId="24831D2F">
            <w:pPr>
              <w:ind w:firstLine="0"/>
            </w:pPr>
            <w:r w:rsidRPr="66534A14" w:rsidR="32EE4209">
              <w:rPr>
                <w:rFonts w:ascii="Arial" w:hAnsi="Arial" w:eastAsia="Arial"/>
              </w:rPr>
              <w:t>All Hampshire districts</w:t>
            </w:r>
          </w:p>
        </w:tc>
        <w:tc>
          <w:tcPr>
            <w:tcW w:w="1783" w:type="dxa"/>
            <w:tcMar/>
          </w:tcPr>
          <w:p w:rsidR="32EE4209" w:rsidP="66534A14" w:rsidRDefault="32EE4209" w14:paraId="1267315F" w14:textId="670F9E57">
            <w:pPr>
              <w:ind w:firstLine="0"/>
            </w:pPr>
            <w:r w:rsidRPr="66534A14" w:rsidR="32EE4209">
              <w:rPr>
                <w:rFonts w:ascii="Arial" w:hAnsi="Arial" w:eastAsia="Arial"/>
              </w:rPr>
              <w:t>217</w:t>
            </w:r>
          </w:p>
        </w:tc>
      </w:tr>
      <w:tr w:rsidR="32EE4209" w:rsidTr="66534A14" w14:paraId="2C86B2A4" w14:textId="77777777">
        <w:trPr>
          <w:trHeight w:val="300"/>
        </w:trPr>
        <w:tc>
          <w:tcPr>
            <w:tcW w:w="3624" w:type="dxa"/>
            <w:tcMar/>
          </w:tcPr>
          <w:p w:rsidR="32EE4209" w:rsidP="32EE4209" w:rsidRDefault="32EE4209" w14:paraId="4E3083A7" w14:textId="643F83A6">
            <w:pPr>
              <w:ind w:firstLine="0"/>
            </w:pPr>
            <w:r w:rsidRPr="32EE4209">
              <w:rPr>
                <w:rFonts w:ascii="Arial" w:hAnsi="Arial" w:eastAsia="Arial"/>
              </w:rPr>
              <w:t>NWP Street Ltd</w:t>
            </w:r>
          </w:p>
        </w:tc>
        <w:tc>
          <w:tcPr>
            <w:tcW w:w="1499" w:type="dxa"/>
            <w:tcMar/>
          </w:tcPr>
          <w:p w:rsidR="32EE4209" w:rsidP="32EE4209" w:rsidRDefault="32EE4209" w14:paraId="7706A62E" w14:textId="6035FD2E">
            <w:pPr>
              <w:ind w:firstLine="0"/>
            </w:pPr>
            <w:r w:rsidRPr="32EE4209">
              <w:rPr>
                <w:rFonts w:ascii="Arial" w:hAnsi="Arial" w:eastAsia="Arial"/>
              </w:rPr>
              <w:t>Telecom</w:t>
            </w:r>
          </w:p>
        </w:tc>
        <w:tc>
          <w:tcPr>
            <w:tcW w:w="2349" w:type="dxa"/>
            <w:tcMar/>
          </w:tcPr>
          <w:p w:rsidR="32EE4209" w:rsidP="66534A14" w:rsidRDefault="32EE4209" w14:paraId="6437EAC7" w14:textId="4491E5EE">
            <w:pPr>
              <w:ind w:firstLine="0"/>
            </w:pPr>
            <w:r w:rsidRPr="66534A14" w:rsidR="32EE4209">
              <w:rPr>
                <w:rFonts w:ascii="Arial" w:hAnsi="Arial" w:eastAsia="Arial"/>
              </w:rPr>
              <w:t>Unknown</w:t>
            </w:r>
          </w:p>
        </w:tc>
        <w:tc>
          <w:tcPr>
            <w:tcW w:w="1783" w:type="dxa"/>
            <w:tcMar/>
          </w:tcPr>
          <w:p w:rsidR="32EE4209" w:rsidP="66534A14" w:rsidRDefault="32EE4209" w14:paraId="44AFFE05" w14:textId="259D8145">
            <w:pPr>
              <w:ind w:firstLine="0"/>
            </w:pPr>
            <w:r w:rsidRPr="66534A14" w:rsidR="32EE4209">
              <w:rPr>
                <w:rFonts w:ascii="Arial" w:hAnsi="Arial" w:eastAsia="Arial"/>
              </w:rPr>
              <w:t>0</w:t>
            </w:r>
          </w:p>
        </w:tc>
      </w:tr>
      <w:tr w:rsidR="32EE4209" w:rsidTr="66534A14" w14:paraId="1A940825" w14:textId="77777777">
        <w:trPr>
          <w:trHeight w:val="300"/>
        </w:trPr>
        <w:tc>
          <w:tcPr>
            <w:tcW w:w="3624" w:type="dxa"/>
            <w:tcMar/>
          </w:tcPr>
          <w:p w:rsidR="32EE4209" w:rsidP="32EE4209" w:rsidRDefault="32EE4209" w14:paraId="077BEF86" w14:textId="63374DF1">
            <w:pPr>
              <w:ind w:firstLine="0"/>
            </w:pPr>
            <w:r w:rsidRPr="66534A14" w:rsidR="32EE4209">
              <w:rPr>
                <w:rFonts w:ascii="Arial" w:hAnsi="Arial" w:eastAsia="Arial"/>
              </w:rPr>
              <w:t>O2</w:t>
            </w:r>
            <w:r w:rsidRPr="66534A14" w:rsidR="5EB7805B">
              <w:rPr>
                <w:rFonts w:ascii="Arial" w:hAnsi="Arial" w:eastAsia="Arial"/>
                <w:vertAlign w:val="superscript"/>
              </w:rPr>
              <w:t>17</w:t>
            </w:r>
          </w:p>
        </w:tc>
        <w:tc>
          <w:tcPr>
            <w:tcW w:w="1499" w:type="dxa"/>
            <w:tcMar/>
          </w:tcPr>
          <w:p w:rsidR="32EE4209" w:rsidP="32EE4209" w:rsidRDefault="32EE4209" w14:paraId="1F1AFA18" w14:textId="484671B6">
            <w:pPr>
              <w:ind w:firstLine="0"/>
            </w:pPr>
            <w:r w:rsidRPr="32EE4209">
              <w:rPr>
                <w:rFonts w:ascii="Arial" w:hAnsi="Arial" w:eastAsia="Arial"/>
              </w:rPr>
              <w:t>Telecom</w:t>
            </w:r>
          </w:p>
        </w:tc>
        <w:tc>
          <w:tcPr>
            <w:tcW w:w="2349" w:type="dxa"/>
            <w:tcMar/>
          </w:tcPr>
          <w:p w:rsidR="32EE4209" w:rsidP="66534A14" w:rsidRDefault="32EE4209" w14:paraId="58724DE9" w14:textId="719411E9">
            <w:pPr>
              <w:ind w:firstLine="0"/>
            </w:pPr>
            <w:r w:rsidRPr="66534A14" w:rsidR="32EE4209">
              <w:rPr>
                <w:rFonts w:ascii="Arial" w:hAnsi="Arial" w:eastAsia="Arial"/>
              </w:rPr>
              <w:t>All Hampshire districts</w:t>
            </w:r>
          </w:p>
        </w:tc>
        <w:tc>
          <w:tcPr>
            <w:tcW w:w="1783" w:type="dxa"/>
            <w:tcMar/>
          </w:tcPr>
          <w:p w:rsidR="32EE4209" w:rsidP="66534A14" w:rsidRDefault="32EE4209" w14:paraId="25317CD5" w14:textId="2ED3760E">
            <w:pPr>
              <w:ind w:firstLine="0"/>
            </w:pPr>
            <w:r w:rsidRPr="66534A14" w:rsidR="32EE4209">
              <w:rPr>
                <w:rFonts w:ascii="Arial" w:hAnsi="Arial" w:eastAsia="Arial"/>
              </w:rPr>
              <w:t>6</w:t>
            </w:r>
          </w:p>
        </w:tc>
      </w:tr>
      <w:tr w:rsidR="32EE4209" w:rsidTr="66534A14" w14:paraId="3CF13916" w14:textId="77777777">
        <w:trPr>
          <w:trHeight w:val="300"/>
        </w:trPr>
        <w:tc>
          <w:tcPr>
            <w:tcW w:w="3624" w:type="dxa"/>
            <w:tcMar/>
          </w:tcPr>
          <w:p w:rsidR="32EE4209" w:rsidP="32EE4209" w:rsidRDefault="32EE4209" w14:paraId="4AA803F5" w14:textId="0F3D46ED">
            <w:pPr>
              <w:ind w:firstLine="0"/>
            </w:pPr>
            <w:r w:rsidRPr="32EE4209">
              <w:rPr>
                <w:rFonts w:ascii="Arial" w:hAnsi="Arial" w:eastAsia="Arial"/>
              </w:rPr>
              <w:t>Oil &amp; Pipeline Agency</w:t>
            </w:r>
          </w:p>
        </w:tc>
        <w:tc>
          <w:tcPr>
            <w:tcW w:w="1499" w:type="dxa"/>
            <w:tcMar/>
          </w:tcPr>
          <w:p w:rsidR="32EE4209" w:rsidP="32EE4209" w:rsidRDefault="32EE4209" w14:paraId="61100434" w14:textId="106CD50C">
            <w:pPr>
              <w:ind w:firstLine="0"/>
            </w:pPr>
            <w:r w:rsidRPr="32EE4209">
              <w:rPr>
                <w:rFonts w:ascii="Arial" w:hAnsi="Arial" w:eastAsia="Arial"/>
              </w:rPr>
              <w:t>Oil</w:t>
            </w:r>
          </w:p>
        </w:tc>
        <w:tc>
          <w:tcPr>
            <w:tcW w:w="2349" w:type="dxa"/>
            <w:tcMar/>
          </w:tcPr>
          <w:p w:rsidR="32EE4209" w:rsidP="66534A14" w:rsidRDefault="32EE4209" w14:paraId="291F3A5A" w14:textId="27BEC91F">
            <w:pPr>
              <w:ind w:firstLine="0"/>
            </w:pPr>
            <w:r w:rsidRPr="66534A14" w:rsidR="32EE4209">
              <w:rPr>
                <w:rFonts w:ascii="Arial" w:hAnsi="Arial" w:eastAsia="Arial"/>
              </w:rPr>
              <w:t>All Hampshire districts</w:t>
            </w:r>
          </w:p>
        </w:tc>
        <w:tc>
          <w:tcPr>
            <w:tcW w:w="1783" w:type="dxa"/>
            <w:tcMar/>
          </w:tcPr>
          <w:p w:rsidR="32EE4209" w:rsidP="66534A14" w:rsidRDefault="32EE4209" w14:paraId="4E946289" w14:textId="59C5D878">
            <w:pPr>
              <w:ind w:firstLine="0"/>
            </w:pPr>
            <w:r w:rsidRPr="66534A14" w:rsidR="32EE4209">
              <w:rPr>
                <w:rFonts w:ascii="Arial" w:hAnsi="Arial" w:eastAsia="Arial"/>
              </w:rPr>
              <w:t>0</w:t>
            </w:r>
          </w:p>
        </w:tc>
      </w:tr>
      <w:tr w:rsidR="32EE4209" w:rsidTr="66534A14" w14:paraId="3A972A3A" w14:textId="77777777">
        <w:trPr>
          <w:trHeight w:val="300"/>
        </w:trPr>
        <w:tc>
          <w:tcPr>
            <w:tcW w:w="3624" w:type="dxa"/>
            <w:tcMar/>
          </w:tcPr>
          <w:p w:rsidR="32EE4209" w:rsidP="32EE4209" w:rsidRDefault="32EE4209" w14:paraId="0C974530" w14:textId="3734E4CF">
            <w:pPr>
              <w:ind w:firstLine="0"/>
            </w:pPr>
            <w:r w:rsidRPr="32EE4209">
              <w:rPr>
                <w:rFonts w:ascii="Arial" w:hAnsi="Arial" w:eastAsia="Arial"/>
              </w:rPr>
              <w:t>Optical Fibre Infrastructure Ltd</w:t>
            </w:r>
          </w:p>
        </w:tc>
        <w:tc>
          <w:tcPr>
            <w:tcW w:w="1499" w:type="dxa"/>
            <w:tcMar/>
          </w:tcPr>
          <w:p w:rsidR="32EE4209" w:rsidP="32EE4209" w:rsidRDefault="32EE4209" w14:paraId="64622E76" w14:textId="27200D27">
            <w:pPr>
              <w:ind w:firstLine="0"/>
            </w:pPr>
            <w:r w:rsidRPr="32EE4209">
              <w:rPr>
                <w:rFonts w:ascii="Arial" w:hAnsi="Arial" w:eastAsia="Arial"/>
              </w:rPr>
              <w:t>Telecom</w:t>
            </w:r>
          </w:p>
        </w:tc>
        <w:tc>
          <w:tcPr>
            <w:tcW w:w="2349" w:type="dxa"/>
            <w:tcMar/>
          </w:tcPr>
          <w:p w:rsidR="32EE4209" w:rsidP="66534A14" w:rsidRDefault="32EE4209" w14:paraId="5373B469" w14:textId="4CD822FB">
            <w:pPr>
              <w:ind w:firstLine="0"/>
            </w:pPr>
            <w:r w:rsidRPr="66534A14" w:rsidR="32EE4209">
              <w:rPr>
                <w:rFonts w:ascii="Arial" w:hAnsi="Arial" w:eastAsia="Arial"/>
              </w:rPr>
              <w:t>Basingstoke</w:t>
            </w:r>
          </w:p>
        </w:tc>
        <w:tc>
          <w:tcPr>
            <w:tcW w:w="1783" w:type="dxa"/>
            <w:tcMar/>
          </w:tcPr>
          <w:p w:rsidR="32EE4209" w:rsidP="66534A14" w:rsidRDefault="32EE4209" w14:paraId="6341A57A" w14:textId="0D5F5EF8">
            <w:pPr>
              <w:ind w:firstLine="0"/>
            </w:pPr>
            <w:r w:rsidRPr="66534A14" w:rsidR="32EE4209">
              <w:rPr>
                <w:rFonts w:ascii="Arial" w:hAnsi="Arial" w:eastAsia="Arial"/>
              </w:rPr>
              <w:t>0</w:t>
            </w:r>
          </w:p>
        </w:tc>
      </w:tr>
      <w:tr w:rsidR="32EE4209" w:rsidTr="66534A14" w14:paraId="4B37E19B" w14:textId="77777777">
        <w:trPr>
          <w:trHeight w:val="300"/>
        </w:trPr>
        <w:tc>
          <w:tcPr>
            <w:tcW w:w="3624" w:type="dxa"/>
            <w:tcMar/>
          </w:tcPr>
          <w:p w:rsidR="32EE4209" w:rsidP="32EE4209" w:rsidRDefault="32EE4209" w14:paraId="3303443C" w14:textId="51D229F9">
            <w:pPr>
              <w:ind w:firstLine="0"/>
            </w:pPr>
            <w:r w:rsidRPr="32EE4209">
              <w:rPr>
                <w:rFonts w:ascii="Arial" w:hAnsi="Arial" w:eastAsia="Arial"/>
              </w:rPr>
              <w:t>Orange Personal</w:t>
            </w:r>
            <w:r w:rsidRPr="32EE4209" w:rsidR="783BBDF0">
              <w:rPr>
                <w:rFonts w:ascii="Arial" w:hAnsi="Arial" w:eastAsia="Arial"/>
              </w:rPr>
              <w:t xml:space="preserve"> </w:t>
            </w:r>
            <w:r w:rsidRPr="32EE4209">
              <w:rPr>
                <w:rFonts w:ascii="Arial" w:hAnsi="Arial" w:eastAsia="Arial"/>
              </w:rPr>
              <w:t>Communications</w:t>
            </w:r>
          </w:p>
        </w:tc>
        <w:tc>
          <w:tcPr>
            <w:tcW w:w="1499" w:type="dxa"/>
            <w:tcMar/>
          </w:tcPr>
          <w:p w:rsidR="32EE4209" w:rsidP="32EE4209" w:rsidRDefault="32EE4209" w14:paraId="01CCF35C" w14:textId="0F35F4FD">
            <w:pPr>
              <w:ind w:firstLine="0"/>
            </w:pPr>
            <w:r w:rsidRPr="32EE4209">
              <w:rPr>
                <w:rFonts w:ascii="Arial" w:hAnsi="Arial" w:eastAsia="Arial"/>
              </w:rPr>
              <w:t>Telecom</w:t>
            </w:r>
          </w:p>
        </w:tc>
        <w:tc>
          <w:tcPr>
            <w:tcW w:w="2349" w:type="dxa"/>
            <w:tcMar/>
          </w:tcPr>
          <w:p w:rsidR="32EE4209" w:rsidP="66534A14" w:rsidRDefault="32EE4209" w14:paraId="107DDFC0" w14:textId="0EB9D2C5">
            <w:pPr>
              <w:ind w:firstLine="0"/>
            </w:pPr>
            <w:r w:rsidRPr="66534A14" w:rsidR="32EE4209">
              <w:rPr>
                <w:rFonts w:ascii="Arial" w:hAnsi="Arial" w:eastAsia="Arial"/>
              </w:rPr>
              <w:t>All Hampshire districts</w:t>
            </w:r>
          </w:p>
        </w:tc>
        <w:tc>
          <w:tcPr>
            <w:tcW w:w="1783" w:type="dxa"/>
            <w:tcMar/>
          </w:tcPr>
          <w:p w:rsidR="32EE4209" w:rsidP="66534A14" w:rsidRDefault="32EE4209" w14:paraId="4263D342" w14:textId="5EB1F79C">
            <w:pPr>
              <w:ind w:firstLine="0"/>
            </w:pPr>
            <w:r w:rsidRPr="66534A14" w:rsidR="32EE4209">
              <w:rPr>
                <w:rFonts w:ascii="Arial" w:hAnsi="Arial" w:eastAsia="Arial"/>
              </w:rPr>
              <w:t>0</w:t>
            </w:r>
          </w:p>
        </w:tc>
      </w:tr>
      <w:tr w:rsidR="32EE4209" w:rsidTr="66534A14" w14:paraId="39F4CE91" w14:textId="77777777">
        <w:trPr>
          <w:trHeight w:val="600"/>
        </w:trPr>
        <w:tc>
          <w:tcPr>
            <w:tcW w:w="3624" w:type="dxa"/>
            <w:tcMar/>
          </w:tcPr>
          <w:p w:rsidR="32EE4209" w:rsidP="32EE4209" w:rsidRDefault="32EE4209" w14:paraId="51A4D25C" w14:textId="646EDDF9">
            <w:pPr>
              <w:ind w:firstLine="0"/>
            </w:pPr>
            <w:r w:rsidRPr="32EE4209">
              <w:rPr>
                <w:rFonts w:ascii="Arial" w:hAnsi="Arial" w:eastAsia="Arial"/>
              </w:rPr>
              <w:t>Portsmouth Water</w:t>
            </w:r>
          </w:p>
        </w:tc>
        <w:tc>
          <w:tcPr>
            <w:tcW w:w="1499" w:type="dxa"/>
            <w:tcMar/>
          </w:tcPr>
          <w:p w:rsidR="32EE4209" w:rsidP="32EE4209" w:rsidRDefault="32EE4209" w14:paraId="178B1151" w14:textId="7DE022F7">
            <w:pPr>
              <w:ind w:firstLine="0"/>
            </w:pPr>
            <w:r w:rsidRPr="32EE4209">
              <w:rPr>
                <w:rFonts w:ascii="Arial" w:hAnsi="Arial" w:eastAsia="Arial"/>
              </w:rPr>
              <w:t>Water</w:t>
            </w:r>
          </w:p>
        </w:tc>
        <w:tc>
          <w:tcPr>
            <w:tcW w:w="2349" w:type="dxa"/>
            <w:tcMar/>
          </w:tcPr>
          <w:p w:rsidR="32EE4209" w:rsidP="66534A14" w:rsidRDefault="32EE4209" w14:paraId="5979E825" w14:textId="6840D275">
            <w:pPr>
              <w:ind w:firstLine="0"/>
            </w:pPr>
            <w:r w:rsidRPr="66534A14" w:rsidR="32EE4209">
              <w:rPr>
                <w:rFonts w:ascii="Arial" w:hAnsi="Arial" w:eastAsia="Arial"/>
              </w:rPr>
              <w:t>East Hants, Fareham, Gosport, Havant, Winchester</w:t>
            </w:r>
          </w:p>
        </w:tc>
        <w:tc>
          <w:tcPr>
            <w:tcW w:w="1783" w:type="dxa"/>
            <w:tcMar/>
          </w:tcPr>
          <w:p w:rsidR="32EE4209" w:rsidP="66534A14" w:rsidRDefault="32EE4209" w14:paraId="2A016EB5" w14:textId="62D6FB14">
            <w:pPr>
              <w:ind w:firstLine="0"/>
            </w:pPr>
            <w:r w:rsidRPr="66534A14" w:rsidR="32EE4209">
              <w:rPr>
                <w:rFonts w:ascii="Arial" w:hAnsi="Arial" w:eastAsia="Arial"/>
              </w:rPr>
              <w:t>1889</w:t>
            </w:r>
          </w:p>
        </w:tc>
      </w:tr>
      <w:tr w:rsidR="32EE4209" w:rsidTr="66534A14" w14:paraId="2BBF1AB3" w14:textId="77777777">
        <w:trPr>
          <w:trHeight w:val="300"/>
        </w:trPr>
        <w:tc>
          <w:tcPr>
            <w:tcW w:w="3624" w:type="dxa"/>
            <w:tcMar/>
          </w:tcPr>
          <w:p w:rsidR="32EE4209" w:rsidP="32EE4209" w:rsidRDefault="32EE4209" w14:paraId="0992D97A" w14:textId="5798E733">
            <w:pPr>
              <w:ind w:firstLine="0"/>
            </w:pPr>
            <w:r w:rsidRPr="32EE4209">
              <w:rPr>
                <w:rFonts w:ascii="Arial" w:hAnsi="Arial" w:eastAsia="Arial"/>
              </w:rPr>
              <w:t>Redstone Network Services</w:t>
            </w:r>
          </w:p>
        </w:tc>
        <w:tc>
          <w:tcPr>
            <w:tcW w:w="1499" w:type="dxa"/>
            <w:tcMar/>
          </w:tcPr>
          <w:p w:rsidR="32EE4209" w:rsidP="32EE4209" w:rsidRDefault="32EE4209" w14:paraId="397EDC32" w14:textId="513641C9">
            <w:pPr>
              <w:ind w:firstLine="0"/>
            </w:pPr>
            <w:r w:rsidRPr="32EE4209">
              <w:rPr>
                <w:rFonts w:ascii="Arial" w:hAnsi="Arial" w:eastAsia="Arial"/>
              </w:rPr>
              <w:t>Telecom</w:t>
            </w:r>
          </w:p>
        </w:tc>
        <w:tc>
          <w:tcPr>
            <w:tcW w:w="2349" w:type="dxa"/>
            <w:tcMar/>
          </w:tcPr>
          <w:p w:rsidR="32EE4209" w:rsidP="66534A14" w:rsidRDefault="32EE4209" w14:paraId="65D903A0" w14:textId="628F6974">
            <w:pPr>
              <w:ind w:firstLine="0"/>
            </w:pPr>
            <w:r w:rsidRPr="66534A14" w:rsidR="32EE4209">
              <w:rPr>
                <w:rFonts w:ascii="Arial" w:hAnsi="Arial" w:eastAsia="Arial"/>
              </w:rPr>
              <w:t>All Hampshire districts</w:t>
            </w:r>
          </w:p>
        </w:tc>
        <w:tc>
          <w:tcPr>
            <w:tcW w:w="1783" w:type="dxa"/>
            <w:tcMar/>
          </w:tcPr>
          <w:p w:rsidR="32EE4209" w:rsidP="66534A14" w:rsidRDefault="32EE4209" w14:paraId="2ACEA818" w14:textId="05E16C2A">
            <w:pPr>
              <w:ind w:firstLine="0"/>
            </w:pPr>
            <w:r w:rsidRPr="66534A14" w:rsidR="32EE4209">
              <w:rPr>
                <w:rFonts w:ascii="Arial" w:hAnsi="Arial" w:eastAsia="Arial"/>
              </w:rPr>
              <w:t>0</w:t>
            </w:r>
          </w:p>
        </w:tc>
      </w:tr>
      <w:tr w:rsidR="32EE4209" w:rsidTr="66534A14" w14:paraId="06C7AC2A" w14:textId="77777777">
        <w:trPr>
          <w:trHeight w:val="300"/>
        </w:trPr>
        <w:tc>
          <w:tcPr>
            <w:tcW w:w="3624" w:type="dxa"/>
            <w:tcMar/>
          </w:tcPr>
          <w:p w:rsidR="32EE4209" w:rsidP="32EE4209" w:rsidRDefault="32EE4209" w14:paraId="3591B669" w14:textId="6CA3EB2E">
            <w:pPr>
              <w:ind w:firstLine="0"/>
            </w:pPr>
            <w:r w:rsidRPr="32EE4209">
              <w:rPr>
                <w:rFonts w:ascii="Arial" w:hAnsi="Arial" w:eastAsia="Arial"/>
              </w:rPr>
              <w:t>ROMEC</w:t>
            </w:r>
          </w:p>
        </w:tc>
        <w:tc>
          <w:tcPr>
            <w:tcW w:w="1499" w:type="dxa"/>
            <w:tcMar/>
          </w:tcPr>
          <w:p w:rsidR="32EE4209" w:rsidP="32EE4209" w:rsidRDefault="32EE4209" w14:paraId="304AF43E" w14:textId="264C54CE">
            <w:pPr>
              <w:ind w:firstLine="0"/>
            </w:pPr>
            <w:r w:rsidRPr="32EE4209">
              <w:rPr>
                <w:rFonts w:ascii="Arial" w:hAnsi="Arial" w:eastAsia="Arial"/>
              </w:rPr>
              <w:t>Postal</w:t>
            </w:r>
          </w:p>
        </w:tc>
        <w:tc>
          <w:tcPr>
            <w:tcW w:w="2349" w:type="dxa"/>
            <w:tcMar/>
          </w:tcPr>
          <w:p w:rsidR="32EE4209" w:rsidP="66534A14" w:rsidRDefault="32EE4209" w14:paraId="786C3E1B" w14:textId="4B0DE4C6">
            <w:pPr>
              <w:ind w:firstLine="0"/>
            </w:pPr>
            <w:r w:rsidRPr="66534A14" w:rsidR="32EE4209">
              <w:rPr>
                <w:rFonts w:ascii="Arial" w:hAnsi="Arial" w:eastAsia="Arial"/>
              </w:rPr>
              <w:t>All Hampshire districts</w:t>
            </w:r>
          </w:p>
        </w:tc>
        <w:tc>
          <w:tcPr>
            <w:tcW w:w="1783" w:type="dxa"/>
            <w:tcMar/>
          </w:tcPr>
          <w:p w:rsidR="32EE4209" w:rsidP="66534A14" w:rsidRDefault="32EE4209" w14:paraId="0E55D47B" w14:textId="7222A8BB">
            <w:pPr>
              <w:ind w:firstLine="0"/>
            </w:pPr>
            <w:r w:rsidRPr="66534A14" w:rsidR="32EE4209">
              <w:rPr>
                <w:rFonts w:ascii="Arial" w:hAnsi="Arial" w:eastAsia="Arial"/>
              </w:rPr>
              <w:t>24</w:t>
            </w:r>
          </w:p>
        </w:tc>
      </w:tr>
      <w:tr w:rsidR="32EE4209" w:rsidTr="66534A14" w14:paraId="456FE1D0" w14:textId="77777777">
        <w:trPr>
          <w:trHeight w:val="300"/>
        </w:trPr>
        <w:tc>
          <w:tcPr>
            <w:tcW w:w="3624" w:type="dxa"/>
            <w:tcMar/>
          </w:tcPr>
          <w:p w:rsidR="32EE4209" w:rsidP="32EE4209" w:rsidRDefault="32EE4209" w14:paraId="4F9CA213" w14:textId="66B7F792">
            <w:pPr>
              <w:ind w:firstLine="0"/>
            </w:pPr>
            <w:r w:rsidRPr="32EE4209">
              <w:rPr>
                <w:rFonts w:ascii="Arial" w:hAnsi="Arial" w:eastAsia="Arial"/>
              </w:rPr>
              <w:t>SGN</w:t>
            </w:r>
          </w:p>
        </w:tc>
        <w:tc>
          <w:tcPr>
            <w:tcW w:w="1499" w:type="dxa"/>
            <w:tcMar/>
          </w:tcPr>
          <w:p w:rsidR="32EE4209" w:rsidP="32EE4209" w:rsidRDefault="32EE4209" w14:paraId="3FA59DEC" w14:textId="63EA15A4">
            <w:pPr>
              <w:ind w:firstLine="0"/>
            </w:pPr>
            <w:r w:rsidRPr="32EE4209">
              <w:rPr>
                <w:rFonts w:ascii="Arial" w:hAnsi="Arial" w:eastAsia="Arial"/>
              </w:rPr>
              <w:t>Gas</w:t>
            </w:r>
          </w:p>
        </w:tc>
        <w:tc>
          <w:tcPr>
            <w:tcW w:w="2349" w:type="dxa"/>
            <w:tcMar/>
          </w:tcPr>
          <w:p w:rsidR="32EE4209" w:rsidP="66534A14" w:rsidRDefault="32EE4209" w14:paraId="2528BAA7" w14:textId="547292A0">
            <w:pPr>
              <w:ind w:firstLine="0"/>
            </w:pPr>
            <w:r w:rsidRPr="66534A14" w:rsidR="32EE4209">
              <w:rPr>
                <w:rFonts w:ascii="Arial" w:hAnsi="Arial" w:eastAsia="Arial"/>
              </w:rPr>
              <w:t>All Hampshire districts</w:t>
            </w:r>
          </w:p>
        </w:tc>
        <w:tc>
          <w:tcPr>
            <w:tcW w:w="1783" w:type="dxa"/>
            <w:tcMar/>
          </w:tcPr>
          <w:p w:rsidR="32EE4209" w:rsidP="66534A14" w:rsidRDefault="32EE4209" w14:paraId="29831964" w14:textId="07D65353">
            <w:pPr>
              <w:ind w:firstLine="0"/>
            </w:pPr>
            <w:r w:rsidRPr="66534A14" w:rsidR="32EE4209">
              <w:rPr>
                <w:rFonts w:ascii="Arial" w:hAnsi="Arial" w:eastAsia="Arial"/>
              </w:rPr>
              <w:t>2614</w:t>
            </w:r>
          </w:p>
        </w:tc>
      </w:tr>
      <w:tr w:rsidR="32EE4209" w:rsidTr="66534A14" w14:paraId="22C48FC3" w14:textId="77777777">
        <w:trPr>
          <w:trHeight w:val="300"/>
        </w:trPr>
        <w:tc>
          <w:tcPr>
            <w:tcW w:w="3624" w:type="dxa"/>
            <w:tcMar/>
          </w:tcPr>
          <w:p w:rsidR="32EE4209" w:rsidP="32EE4209" w:rsidRDefault="32EE4209" w14:paraId="71A6E979" w14:textId="74063F17">
            <w:pPr>
              <w:ind w:firstLine="0"/>
            </w:pPr>
            <w:r w:rsidRPr="66534A14" w:rsidR="32EE4209">
              <w:rPr>
                <w:rFonts w:ascii="Arial" w:hAnsi="Arial" w:eastAsia="Arial"/>
              </w:rPr>
              <w:t>Sky Telecommunications Services Ltd</w:t>
            </w:r>
            <w:r w:rsidRPr="66534A14" w:rsidR="3C4E218F">
              <w:rPr>
                <w:rFonts w:ascii="Arial" w:hAnsi="Arial" w:eastAsia="Arial"/>
                <w:vertAlign w:val="superscript"/>
              </w:rPr>
              <w:t>4</w:t>
            </w:r>
          </w:p>
        </w:tc>
        <w:tc>
          <w:tcPr>
            <w:tcW w:w="1499" w:type="dxa"/>
            <w:tcMar/>
          </w:tcPr>
          <w:p w:rsidR="32EE4209" w:rsidP="32EE4209" w:rsidRDefault="32EE4209" w14:paraId="6C696AEA" w14:textId="57AE9F60">
            <w:pPr>
              <w:ind w:firstLine="0"/>
            </w:pPr>
            <w:r w:rsidRPr="32EE4209">
              <w:rPr>
                <w:rFonts w:ascii="Arial" w:hAnsi="Arial" w:eastAsia="Arial"/>
              </w:rPr>
              <w:t>Telecom</w:t>
            </w:r>
          </w:p>
        </w:tc>
        <w:tc>
          <w:tcPr>
            <w:tcW w:w="2349" w:type="dxa"/>
            <w:tcMar/>
          </w:tcPr>
          <w:p w:rsidR="32EE4209" w:rsidP="66534A14" w:rsidRDefault="32EE4209" w14:paraId="3C575431" w14:textId="78FBE39A">
            <w:pPr>
              <w:ind w:firstLine="0"/>
            </w:pPr>
            <w:r w:rsidRPr="66534A14" w:rsidR="32EE4209">
              <w:rPr>
                <w:rFonts w:ascii="Arial" w:hAnsi="Arial" w:eastAsia="Arial"/>
              </w:rPr>
              <w:t>Basingstoke, Test Valley</w:t>
            </w:r>
          </w:p>
        </w:tc>
        <w:tc>
          <w:tcPr>
            <w:tcW w:w="1783" w:type="dxa"/>
            <w:tcMar/>
          </w:tcPr>
          <w:p w:rsidR="32EE4209" w:rsidP="66534A14" w:rsidRDefault="32EE4209" w14:paraId="61C21805" w14:textId="5FCEB2E4">
            <w:pPr>
              <w:ind w:firstLine="0"/>
            </w:pPr>
            <w:r w:rsidRPr="66534A14" w:rsidR="32EE4209">
              <w:rPr>
                <w:rFonts w:ascii="Arial" w:hAnsi="Arial" w:eastAsia="Arial"/>
              </w:rPr>
              <w:t>2</w:t>
            </w:r>
          </w:p>
        </w:tc>
      </w:tr>
      <w:tr w:rsidR="32EE4209" w:rsidTr="66534A14" w14:paraId="05347DC6" w14:textId="77777777">
        <w:trPr>
          <w:trHeight w:val="600"/>
        </w:trPr>
        <w:tc>
          <w:tcPr>
            <w:tcW w:w="3624" w:type="dxa"/>
            <w:tcMar/>
          </w:tcPr>
          <w:p w:rsidR="32EE4209" w:rsidP="32EE4209" w:rsidRDefault="32EE4209" w14:paraId="56F73448" w14:textId="468C7E3D">
            <w:pPr>
              <w:ind w:firstLine="0"/>
            </w:pPr>
            <w:r w:rsidRPr="32EE4209">
              <w:rPr>
                <w:rFonts w:ascii="Arial" w:hAnsi="Arial" w:eastAsia="Arial"/>
              </w:rPr>
              <w:t>South East Water</w:t>
            </w:r>
          </w:p>
        </w:tc>
        <w:tc>
          <w:tcPr>
            <w:tcW w:w="1499" w:type="dxa"/>
            <w:tcMar/>
          </w:tcPr>
          <w:p w:rsidR="32EE4209" w:rsidP="32EE4209" w:rsidRDefault="32EE4209" w14:paraId="63B915B8" w14:textId="25ABCD28">
            <w:pPr>
              <w:ind w:firstLine="0"/>
            </w:pPr>
            <w:r w:rsidRPr="32EE4209">
              <w:rPr>
                <w:rFonts w:ascii="Arial" w:hAnsi="Arial" w:eastAsia="Arial"/>
              </w:rPr>
              <w:t>Water</w:t>
            </w:r>
          </w:p>
        </w:tc>
        <w:tc>
          <w:tcPr>
            <w:tcW w:w="2349" w:type="dxa"/>
            <w:tcMar/>
          </w:tcPr>
          <w:p w:rsidR="32EE4209" w:rsidP="66534A14" w:rsidRDefault="32EE4209" w14:paraId="4197A241" w14:textId="40B73E2F">
            <w:pPr>
              <w:ind w:firstLine="0"/>
            </w:pPr>
            <w:r w:rsidRPr="66534A14" w:rsidR="32EE4209">
              <w:rPr>
                <w:rFonts w:ascii="Arial" w:hAnsi="Arial" w:eastAsia="Arial"/>
              </w:rPr>
              <w:t>Basingstoke, East Hants, Hart, Rushmoor</w:t>
            </w:r>
          </w:p>
        </w:tc>
        <w:tc>
          <w:tcPr>
            <w:tcW w:w="1783" w:type="dxa"/>
            <w:tcMar/>
          </w:tcPr>
          <w:p w:rsidR="32EE4209" w:rsidP="66534A14" w:rsidRDefault="32EE4209" w14:paraId="618CA47E" w14:textId="5D8CE544">
            <w:pPr>
              <w:ind w:firstLine="0"/>
            </w:pPr>
            <w:r w:rsidRPr="66534A14" w:rsidR="32EE4209">
              <w:rPr>
                <w:rFonts w:ascii="Arial" w:hAnsi="Arial" w:eastAsia="Arial"/>
              </w:rPr>
              <w:t>3959</w:t>
            </w:r>
          </w:p>
        </w:tc>
      </w:tr>
      <w:tr w:rsidR="32EE4209" w:rsidTr="66534A14" w14:paraId="25A89205" w14:textId="77777777">
        <w:trPr>
          <w:trHeight w:val="300"/>
        </w:trPr>
        <w:tc>
          <w:tcPr>
            <w:tcW w:w="3624" w:type="dxa"/>
            <w:tcMar/>
          </w:tcPr>
          <w:p w:rsidR="32EE4209" w:rsidP="32EE4209" w:rsidRDefault="32EE4209" w14:paraId="74567C73" w14:textId="2EE81BA0">
            <w:pPr>
              <w:ind w:firstLine="0"/>
            </w:pPr>
            <w:r w:rsidRPr="66534A14" w:rsidR="32EE4209">
              <w:rPr>
                <w:rFonts w:ascii="Arial" w:hAnsi="Arial" w:eastAsia="Arial"/>
              </w:rPr>
              <w:t>South West</w:t>
            </w:r>
            <w:r w:rsidRPr="66534A14" w:rsidR="32EE4209">
              <w:rPr>
                <w:rFonts w:ascii="Arial" w:hAnsi="Arial" w:eastAsia="Arial"/>
              </w:rPr>
              <w:t xml:space="preserve"> Water</w:t>
            </w:r>
            <w:r w:rsidRPr="66534A14" w:rsidR="511BC4CC">
              <w:rPr>
                <w:rFonts w:ascii="Arial" w:hAnsi="Arial" w:eastAsia="Arial"/>
                <w:vertAlign w:val="superscript"/>
              </w:rPr>
              <w:t>2</w:t>
            </w:r>
          </w:p>
        </w:tc>
        <w:tc>
          <w:tcPr>
            <w:tcW w:w="1499" w:type="dxa"/>
            <w:tcMar/>
          </w:tcPr>
          <w:p w:rsidR="32EE4209" w:rsidP="32EE4209" w:rsidRDefault="32EE4209" w14:paraId="5CE1FB53" w14:textId="76C3CE63">
            <w:pPr>
              <w:ind w:firstLine="0"/>
            </w:pPr>
            <w:r w:rsidRPr="32EE4209">
              <w:rPr>
                <w:rFonts w:ascii="Arial" w:hAnsi="Arial" w:eastAsia="Arial"/>
              </w:rPr>
              <w:t>Water</w:t>
            </w:r>
          </w:p>
        </w:tc>
        <w:tc>
          <w:tcPr>
            <w:tcW w:w="2349" w:type="dxa"/>
            <w:tcMar/>
          </w:tcPr>
          <w:p w:rsidR="32EE4209" w:rsidP="66534A14" w:rsidRDefault="32EE4209" w14:paraId="07111112" w14:textId="7AAB23D0">
            <w:pPr>
              <w:ind w:firstLine="0"/>
            </w:pPr>
            <w:r w:rsidRPr="66534A14" w:rsidR="32EE4209">
              <w:rPr>
                <w:rFonts w:ascii="Arial" w:hAnsi="Arial" w:eastAsia="Arial"/>
              </w:rPr>
              <w:t>New Forest, Test Valley</w:t>
            </w:r>
          </w:p>
        </w:tc>
        <w:tc>
          <w:tcPr>
            <w:tcW w:w="1783" w:type="dxa"/>
            <w:tcMar/>
          </w:tcPr>
          <w:p w:rsidR="32EE4209" w:rsidP="66534A14" w:rsidRDefault="32EE4209" w14:paraId="0B4D2CB3" w14:textId="287E809A">
            <w:pPr>
              <w:ind w:firstLine="0"/>
            </w:pPr>
            <w:r w:rsidRPr="66534A14" w:rsidR="32EE4209">
              <w:rPr>
                <w:rFonts w:ascii="Arial" w:hAnsi="Arial" w:eastAsia="Arial"/>
              </w:rPr>
              <w:t>817</w:t>
            </w:r>
          </w:p>
        </w:tc>
      </w:tr>
      <w:tr w:rsidR="32EE4209" w:rsidTr="66534A14" w14:paraId="68AC7F90" w14:textId="77777777">
        <w:trPr>
          <w:trHeight w:val="900"/>
        </w:trPr>
        <w:tc>
          <w:tcPr>
            <w:tcW w:w="3624" w:type="dxa"/>
            <w:tcMar/>
          </w:tcPr>
          <w:p w:rsidR="32EE4209" w:rsidP="32EE4209" w:rsidRDefault="32EE4209" w14:paraId="31560AAD" w14:textId="23A91A4F">
            <w:pPr>
              <w:ind w:firstLine="0"/>
            </w:pPr>
            <w:r w:rsidRPr="32EE4209">
              <w:rPr>
                <w:rFonts w:ascii="Arial" w:hAnsi="Arial" w:eastAsia="Arial"/>
              </w:rPr>
              <w:t>Southern Water</w:t>
            </w:r>
          </w:p>
        </w:tc>
        <w:tc>
          <w:tcPr>
            <w:tcW w:w="1499" w:type="dxa"/>
            <w:tcMar/>
          </w:tcPr>
          <w:p w:rsidR="32EE4209" w:rsidP="32EE4209" w:rsidRDefault="32EE4209" w14:paraId="02026712" w14:textId="4A2FE20F">
            <w:pPr>
              <w:ind w:firstLine="0"/>
            </w:pPr>
            <w:r w:rsidRPr="32EE4209">
              <w:rPr>
                <w:rFonts w:ascii="Arial" w:hAnsi="Arial" w:eastAsia="Arial"/>
              </w:rPr>
              <w:t>Water</w:t>
            </w:r>
          </w:p>
        </w:tc>
        <w:tc>
          <w:tcPr>
            <w:tcW w:w="2349" w:type="dxa"/>
            <w:tcMar/>
          </w:tcPr>
          <w:p w:rsidR="32EE4209" w:rsidP="66534A14" w:rsidRDefault="32EE4209" w14:paraId="1226C7E4" w14:textId="7F0AB192">
            <w:pPr>
              <w:ind w:firstLine="0"/>
              <w:rPr>
                <w:rFonts w:ascii="Arial" w:hAnsi="Arial" w:eastAsia="Arial"/>
              </w:rPr>
            </w:pPr>
            <w:r w:rsidRPr="66534A14" w:rsidR="32EE4209">
              <w:rPr>
                <w:rFonts w:ascii="Arial" w:hAnsi="Arial" w:eastAsia="Arial"/>
              </w:rPr>
              <w:t xml:space="preserve">Basingstoke, Eastleigh, </w:t>
            </w:r>
            <w:proofErr w:type="spellStart"/>
            <w:r w:rsidRPr="66534A14" w:rsidR="32EE4209">
              <w:rPr>
                <w:rFonts w:ascii="Arial" w:hAnsi="Arial" w:eastAsia="Arial"/>
              </w:rPr>
              <w:t>Fareham</w:t>
            </w:r>
            <w:proofErr w:type="spellEnd"/>
            <w:r w:rsidRPr="66534A14" w:rsidR="32EE4209">
              <w:rPr>
                <w:rFonts w:ascii="Arial" w:hAnsi="Arial" w:eastAsia="Arial"/>
              </w:rPr>
              <w:t xml:space="preserve">, New Forest, Winchester, </w:t>
            </w:r>
            <w:r w:rsidRPr="66534A14" w:rsidR="32EE4209">
              <w:rPr>
                <w:rFonts w:ascii="Arial" w:hAnsi="Arial" w:eastAsia="Arial"/>
              </w:rPr>
              <w:t>Test</w:t>
            </w:r>
            <w:r w:rsidRPr="66534A14" w:rsidR="42C98BF1">
              <w:rPr>
                <w:rFonts w:ascii="Arial" w:hAnsi="Arial" w:eastAsia="Arial"/>
              </w:rPr>
              <w:t xml:space="preserve"> </w:t>
            </w:r>
            <w:r w:rsidRPr="66534A14" w:rsidR="32EE4209">
              <w:rPr>
                <w:rFonts w:ascii="Arial" w:hAnsi="Arial" w:eastAsia="Arial"/>
              </w:rPr>
              <w:t>Valley</w:t>
            </w:r>
          </w:p>
        </w:tc>
        <w:tc>
          <w:tcPr>
            <w:tcW w:w="1783" w:type="dxa"/>
            <w:tcMar/>
          </w:tcPr>
          <w:p w:rsidR="32EE4209" w:rsidP="66534A14" w:rsidRDefault="32EE4209" w14:paraId="2084267A" w14:textId="05AC7291">
            <w:pPr>
              <w:ind w:firstLine="0"/>
            </w:pPr>
            <w:r w:rsidRPr="66534A14" w:rsidR="32EE4209">
              <w:rPr>
                <w:rFonts w:ascii="Arial" w:hAnsi="Arial" w:eastAsia="Arial"/>
              </w:rPr>
              <w:t>5825</w:t>
            </w:r>
          </w:p>
        </w:tc>
      </w:tr>
      <w:tr w:rsidR="32EE4209" w:rsidTr="66534A14" w14:paraId="57EAD436" w14:textId="77777777">
        <w:trPr>
          <w:trHeight w:val="300"/>
        </w:trPr>
        <w:tc>
          <w:tcPr>
            <w:tcW w:w="3624" w:type="dxa"/>
            <w:tcMar/>
          </w:tcPr>
          <w:p w:rsidR="32EE4209" w:rsidP="32EE4209" w:rsidRDefault="32EE4209" w14:paraId="5585A810" w14:textId="4BA96C4E">
            <w:pPr>
              <w:ind w:firstLine="0"/>
            </w:pPr>
            <w:r w:rsidRPr="32EE4209">
              <w:rPr>
                <w:rFonts w:ascii="Arial" w:hAnsi="Arial" w:eastAsia="Arial"/>
              </w:rPr>
              <w:t>SSE</w:t>
            </w:r>
          </w:p>
        </w:tc>
        <w:tc>
          <w:tcPr>
            <w:tcW w:w="1499" w:type="dxa"/>
            <w:tcMar/>
          </w:tcPr>
          <w:p w:rsidR="32EE4209" w:rsidP="32EE4209" w:rsidRDefault="32EE4209" w14:paraId="51C0B53C" w14:textId="39375E8F">
            <w:pPr>
              <w:ind w:firstLine="0"/>
            </w:pPr>
            <w:r w:rsidRPr="32EE4209">
              <w:rPr>
                <w:rFonts w:ascii="Arial" w:hAnsi="Arial" w:eastAsia="Arial"/>
              </w:rPr>
              <w:t>Power</w:t>
            </w:r>
          </w:p>
        </w:tc>
        <w:tc>
          <w:tcPr>
            <w:tcW w:w="2349" w:type="dxa"/>
            <w:tcMar/>
          </w:tcPr>
          <w:p w:rsidR="32EE4209" w:rsidP="66534A14" w:rsidRDefault="32EE4209" w14:paraId="7487E3EC" w14:textId="35D3040E">
            <w:pPr>
              <w:ind w:firstLine="0"/>
            </w:pPr>
            <w:r w:rsidRPr="66534A14" w:rsidR="32EE4209">
              <w:rPr>
                <w:rFonts w:ascii="Arial" w:hAnsi="Arial" w:eastAsia="Arial"/>
              </w:rPr>
              <w:t>All Hampshire districts</w:t>
            </w:r>
          </w:p>
        </w:tc>
        <w:tc>
          <w:tcPr>
            <w:tcW w:w="1783" w:type="dxa"/>
            <w:tcMar/>
          </w:tcPr>
          <w:p w:rsidR="32EE4209" w:rsidP="66534A14" w:rsidRDefault="32EE4209" w14:paraId="71D1977C" w14:textId="6A816016">
            <w:pPr>
              <w:ind w:firstLine="0"/>
            </w:pPr>
            <w:r w:rsidRPr="66534A14" w:rsidR="32EE4209">
              <w:rPr>
                <w:rFonts w:ascii="Arial" w:hAnsi="Arial" w:eastAsia="Arial"/>
              </w:rPr>
              <w:t>2943</w:t>
            </w:r>
          </w:p>
        </w:tc>
      </w:tr>
      <w:tr w:rsidR="32EE4209" w:rsidTr="66534A14" w14:paraId="01F9757E" w14:textId="77777777">
        <w:trPr>
          <w:trHeight w:val="300"/>
        </w:trPr>
        <w:tc>
          <w:tcPr>
            <w:tcW w:w="3624" w:type="dxa"/>
            <w:tcMar/>
          </w:tcPr>
          <w:p w:rsidR="32EE4209" w:rsidP="32EE4209" w:rsidRDefault="32EE4209" w14:paraId="003EAF32" w14:textId="2C0A9180">
            <w:pPr>
              <w:ind w:firstLine="0"/>
            </w:pPr>
            <w:r w:rsidRPr="66534A14" w:rsidR="32EE4209">
              <w:rPr>
                <w:rFonts w:ascii="Arial" w:hAnsi="Arial" w:eastAsia="Arial"/>
              </w:rPr>
              <w:t>SSE Telecom</w:t>
            </w:r>
            <w:r w:rsidRPr="66534A14" w:rsidR="2C5B95D0">
              <w:rPr>
                <w:rFonts w:ascii="Arial" w:hAnsi="Arial" w:eastAsia="Arial"/>
                <w:vertAlign w:val="superscript"/>
              </w:rPr>
              <w:t>15</w:t>
            </w:r>
          </w:p>
        </w:tc>
        <w:tc>
          <w:tcPr>
            <w:tcW w:w="1499" w:type="dxa"/>
            <w:tcMar/>
          </w:tcPr>
          <w:p w:rsidR="32EE4209" w:rsidP="32EE4209" w:rsidRDefault="32EE4209" w14:paraId="2DF11332" w14:textId="451A56AA">
            <w:pPr>
              <w:ind w:firstLine="0"/>
            </w:pPr>
            <w:r w:rsidRPr="32EE4209">
              <w:rPr>
                <w:rFonts w:ascii="Arial" w:hAnsi="Arial" w:eastAsia="Arial"/>
              </w:rPr>
              <w:t>Telecom</w:t>
            </w:r>
          </w:p>
        </w:tc>
        <w:tc>
          <w:tcPr>
            <w:tcW w:w="2349" w:type="dxa"/>
            <w:tcMar/>
          </w:tcPr>
          <w:p w:rsidR="32EE4209" w:rsidP="66534A14" w:rsidRDefault="32EE4209" w14:paraId="586AA166" w14:textId="666968A7">
            <w:pPr>
              <w:ind w:firstLine="0"/>
            </w:pPr>
            <w:r w:rsidRPr="66534A14" w:rsidR="32EE4209">
              <w:rPr>
                <w:rFonts w:ascii="Arial" w:hAnsi="Arial" w:eastAsia="Arial"/>
              </w:rPr>
              <w:t>All Hampshire districts</w:t>
            </w:r>
          </w:p>
        </w:tc>
        <w:tc>
          <w:tcPr>
            <w:tcW w:w="1783" w:type="dxa"/>
            <w:tcMar/>
          </w:tcPr>
          <w:p w:rsidR="32EE4209" w:rsidP="66534A14" w:rsidRDefault="32EE4209" w14:paraId="356229FF" w14:textId="41F6DB03">
            <w:pPr>
              <w:ind w:firstLine="0"/>
            </w:pPr>
            <w:r w:rsidRPr="66534A14" w:rsidR="32EE4209">
              <w:rPr>
                <w:rFonts w:ascii="Arial" w:hAnsi="Arial" w:eastAsia="Arial"/>
              </w:rPr>
              <w:t>66</w:t>
            </w:r>
          </w:p>
        </w:tc>
      </w:tr>
      <w:tr w:rsidR="32EE4209" w:rsidTr="66534A14" w14:paraId="29C08B00" w14:textId="77777777">
        <w:trPr>
          <w:trHeight w:val="300"/>
        </w:trPr>
        <w:tc>
          <w:tcPr>
            <w:tcW w:w="3624" w:type="dxa"/>
            <w:tcMar/>
          </w:tcPr>
          <w:p w:rsidR="32EE4209" w:rsidP="32EE4209" w:rsidRDefault="32EE4209" w14:paraId="2CA0D64A" w14:textId="489A57E6">
            <w:pPr>
              <w:ind w:firstLine="0"/>
            </w:pPr>
            <w:r w:rsidRPr="32EE4209">
              <w:rPr>
                <w:rFonts w:ascii="Arial" w:hAnsi="Arial" w:eastAsia="Arial"/>
              </w:rPr>
              <w:t>Swish Fibre</w:t>
            </w:r>
          </w:p>
        </w:tc>
        <w:tc>
          <w:tcPr>
            <w:tcW w:w="1499" w:type="dxa"/>
            <w:tcMar/>
          </w:tcPr>
          <w:p w:rsidR="32EE4209" w:rsidP="32EE4209" w:rsidRDefault="32EE4209" w14:paraId="3AF54933" w14:textId="4DC34128">
            <w:pPr>
              <w:ind w:firstLine="0"/>
            </w:pPr>
            <w:r w:rsidRPr="32EE4209">
              <w:rPr>
                <w:rFonts w:ascii="Arial" w:hAnsi="Arial" w:eastAsia="Arial"/>
              </w:rPr>
              <w:t>Telecom</w:t>
            </w:r>
          </w:p>
        </w:tc>
        <w:tc>
          <w:tcPr>
            <w:tcW w:w="2349" w:type="dxa"/>
            <w:tcMar/>
          </w:tcPr>
          <w:p w:rsidR="32EE4209" w:rsidP="66534A14" w:rsidRDefault="32EE4209" w14:paraId="441C13B2" w14:textId="37EF4950">
            <w:pPr>
              <w:ind w:firstLine="0"/>
            </w:pPr>
            <w:r w:rsidRPr="66534A14" w:rsidR="32EE4209">
              <w:rPr>
                <w:rFonts w:ascii="Arial" w:hAnsi="Arial" w:eastAsia="Arial"/>
              </w:rPr>
              <w:t>East Hants</w:t>
            </w:r>
          </w:p>
        </w:tc>
        <w:tc>
          <w:tcPr>
            <w:tcW w:w="1783" w:type="dxa"/>
            <w:tcMar/>
          </w:tcPr>
          <w:p w:rsidR="32EE4209" w:rsidP="66534A14" w:rsidRDefault="32EE4209" w14:paraId="37DCE427" w14:textId="73CDD4C8">
            <w:pPr>
              <w:ind w:firstLine="0"/>
            </w:pPr>
            <w:r w:rsidRPr="66534A14" w:rsidR="32EE4209">
              <w:rPr>
                <w:rFonts w:ascii="Arial" w:hAnsi="Arial" w:eastAsia="Arial"/>
              </w:rPr>
              <w:t>0</w:t>
            </w:r>
          </w:p>
        </w:tc>
      </w:tr>
      <w:tr w:rsidR="32EE4209" w:rsidTr="66534A14" w14:paraId="2E0EBE0D" w14:textId="77777777">
        <w:trPr>
          <w:trHeight w:val="300"/>
        </w:trPr>
        <w:tc>
          <w:tcPr>
            <w:tcW w:w="3624" w:type="dxa"/>
            <w:tcMar/>
          </w:tcPr>
          <w:p w:rsidR="32EE4209" w:rsidP="32EE4209" w:rsidRDefault="32EE4209" w14:paraId="408F679B" w14:textId="3BBE7564">
            <w:pPr>
              <w:ind w:firstLine="0"/>
            </w:pPr>
            <w:r w:rsidRPr="32EE4209">
              <w:rPr>
                <w:rFonts w:ascii="Arial" w:hAnsi="Arial" w:eastAsia="Arial"/>
              </w:rPr>
              <w:t>T Mobile</w:t>
            </w:r>
          </w:p>
        </w:tc>
        <w:tc>
          <w:tcPr>
            <w:tcW w:w="1499" w:type="dxa"/>
            <w:tcMar/>
          </w:tcPr>
          <w:p w:rsidR="32EE4209" w:rsidP="32EE4209" w:rsidRDefault="32EE4209" w14:paraId="154F6890" w14:textId="18DC09E2">
            <w:pPr>
              <w:ind w:firstLine="0"/>
            </w:pPr>
            <w:r w:rsidRPr="32EE4209">
              <w:rPr>
                <w:rFonts w:ascii="Arial" w:hAnsi="Arial" w:eastAsia="Arial"/>
              </w:rPr>
              <w:t>Telecom</w:t>
            </w:r>
          </w:p>
        </w:tc>
        <w:tc>
          <w:tcPr>
            <w:tcW w:w="2349" w:type="dxa"/>
            <w:tcMar/>
          </w:tcPr>
          <w:p w:rsidR="32EE4209" w:rsidP="66534A14" w:rsidRDefault="32EE4209" w14:paraId="5460B7A3" w14:textId="5DF1E139">
            <w:pPr>
              <w:ind w:firstLine="0"/>
            </w:pPr>
            <w:r w:rsidRPr="66534A14" w:rsidR="32EE4209">
              <w:rPr>
                <w:rFonts w:ascii="Arial" w:hAnsi="Arial" w:eastAsia="Arial"/>
              </w:rPr>
              <w:t>All Hampshire districts</w:t>
            </w:r>
          </w:p>
        </w:tc>
        <w:tc>
          <w:tcPr>
            <w:tcW w:w="1783" w:type="dxa"/>
            <w:tcMar/>
          </w:tcPr>
          <w:p w:rsidR="32EE4209" w:rsidP="66534A14" w:rsidRDefault="32EE4209" w14:paraId="7189E521" w14:textId="775FDA55">
            <w:pPr>
              <w:ind w:firstLine="0"/>
            </w:pPr>
            <w:r w:rsidRPr="66534A14" w:rsidR="32EE4209">
              <w:rPr>
                <w:rFonts w:ascii="Arial" w:hAnsi="Arial" w:eastAsia="Arial"/>
              </w:rPr>
              <w:t>141</w:t>
            </w:r>
          </w:p>
        </w:tc>
      </w:tr>
      <w:tr w:rsidR="32EE4209" w:rsidTr="66534A14" w14:paraId="11F7D22D" w14:textId="77777777">
        <w:trPr>
          <w:trHeight w:val="600"/>
        </w:trPr>
        <w:tc>
          <w:tcPr>
            <w:tcW w:w="3624" w:type="dxa"/>
            <w:tcMar/>
          </w:tcPr>
          <w:p w:rsidR="32EE4209" w:rsidP="32EE4209" w:rsidRDefault="32EE4209" w14:paraId="52D09A49" w14:textId="134377DA">
            <w:pPr>
              <w:ind w:firstLine="0"/>
            </w:pPr>
            <w:r w:rsidRPr="32EE4209">
              <w:rPr>
                <w:rFonts w:ascii="Arial" w:hAnsi="Arial" w:eastAsia="Arial"/>
              </w:rPr>
              <w:t>Thames Water</w:t>
            </w:r>
          </w:p>
        </w:tc>
        <w:tc>
          <w:tcPr>
            <w:tcW w:w="1499" w:type="dxa"/>
            <w:tcMar/>
          </w:tcPr>
          <w:p w:rsidR="32EE4209" w:rsidP="32EE4209" w:rsidRDefault="32EE4209" w14:paraId="09867EB3" w14:textId="7E51F628">
            <w:pPr>
              <w:ind w:firstLine="0"/>
            </w:pPr>
            <w:r w:rsidRPr="32EE4209">
              <w:rPr>
                <w:rFonts w:ascii="Arial" w:hAnsi="Arial" w:eastAsia="Arial"/>
              </w:rPr>
              <w:t>Telecom</w:t>
            </w:r>
          </w:p>
        </w:tc>
        <w:tc>
          <w:tcPr>
            <w:tcW w:w="2349" w:type="dxa"/>
            <w:tcMar/>
          </w:tcPr>
          <w:p w:rsidR="32EE4209" w:rsidP="66534A14" w:rsidRDefault="32EE4209" w14:paraId="63460FCA" w14:textId="45FC4009">
            <w:pPr>
              <w:ind w:firstLine="0"/>
            </w:pPr>
            <w:r w:rsidRPr="66534A14" w:rsidR="32EE4209">
              <w:rPr>
                <w:rFonts w:ascii="Arial" w:hAnsi="Arial" w:eastAsia="Arial"/>
              </w:rPr>
              <w:t>Basingstoke, East Hants, Hart, Rushmoor, Winchester</w:t>
            </w:r>
          </w:p>
        </w:tc>
        <w:tc>
          <w:tcPr>
            <w:tcW w:w="1783" w:type="dxa"/>
            <w:tcMar/>
          </w:tcPr>
          <w:p w:rsidR="32EE4209" w:rsidP="66534A14" w:rsidRDefault="32EE4209" w14:paraId="0A23D038" w14:textId="515D222A">
            <w:pPr>
              <w:ind w:firstLine="0"/>
            </w:pPr>
            <w:r w:rsidRPr="66534A14" w:rsidR="32EE4209">
              <w:rPr>
                <w:rFonts w:ascii="Arial" w:hAnsi="Arial" w:eastAsia="Arial"/>
              </w:rPr>
              <w:t>474</w:t>
            </w:r>
          </w:p>
        </w:tc>
      </w:tr>
      <w:tr w:rsidR="32EE4209" w:rsidTr="66534A14" w14:paraId="3FF50F00" w14:textId="77777777">
        <w:trPr>
          <w:trHeight w:val="300"/>
        </w:trPr>
        <w:tc>
          <w:tcPr>
            <w:tcW w:w="3624" w:type="dxa"/>
            <w:tcMar/>
          </w:tcPr>
          <w:p w:rsidR="32EE4209" w:rsidP="32EE4209" w:rsidRDefault="32EE4209" w14:paraId="23ADDFBD" w14:textId="6FD6D701">
            <w:pPr>
              <w:ind w:firstLine="0"/>
            </w:pPr>
            <w:r w:rsidRPr="32EE4209">
              <w:rPr>
                <w:rFonts w:ascii="Arial" w:hAnsi="Arial" w:eastAsia="Arial"/>
              </w:rPr>
              <w:t>Thus</w:t>
            </w:r>
          </w:p>
        </w:tc>
        <w:tc>
          <w:tcPr>
            <w:tcW w:w="1499" w:type="dxa"/>
            <w:tcMar/>
          </w:tcPr>
          <w:p w:rsidR="32EE4209" w:rsidP="32EE4209" w:rsidRDefault="32EE4209" w14:paraId="465EC2A8" w14:textId="305CDAAA">
            <w:pPr>
              <w:ind w:firstLine="0"/>
            </w:pPr>
            <w:r w:rsidRPr="32EE4209">
              <w:rPr>
                <w:rFonts w:ascii="Arial" w:hAnsi="Arial" w:eastAsia="Arial"/>
              </w:rPr>
              <w:t>Telecom</w:t>
            </w:r>
          </w:p>
        </w:tc>
        <w:tc>
          <w:tcPr>
            <w:tcW w:w="2349" w:type="dxa"/>
            <w:tcMar/>
          </w:tcPr>
          <w:p w:rsidR="32EE4209" w:rsidP="66534A14" w:rsidRDefault="32EE4209" w14:paraId="40225266" w14:textId="7A317334">
            <w:pPr>
              <w:ind w:firstLine="0"/>
            </w:pPr>
            <w:r w:rsidRPr="66534A14" w:rsidR="32EE4209">
              <w:rPr>
                <w:rFonts w:ascii="Arial" w:hAnsi="Arial" w:eastAsia="Arial"/>
              </w:rPr>
              <w:t>All Hampshire districts</w:t>
            </w:r>
          </w:p>
        </w:tc>
        <w:tc>
          <w:tcPr>
            <w:tcW w:w="1783" w:type="dxa"/>
            <w:tcMar/>
          </w:tcPr>
          <w:p w:rsidR="32EE4209" w:rsidP="66534A14" w:rsidRDefault="32EE4209" w14:paraId="5480655D" w14:textId="4B6A9517">
            <w:pPr>
              <w:ind w:firstLine="0"/>
            </w:pPr>
            <w:r w:rsidRPr="66534A14" w:rsidR="32EE4209">
              <w:rPr>
                <w:rFonts w:ascii="Arial" w:hAnsi="Arial" w:eastAsia="Arial"/>
              </w:rPr>
              <w:t>0</w:t>
            </w:r>
          </w:p>
        </w:tc>
      </w:tr>
      <w:tr w:rsidR="32EE4209" w:rsidTr="66534A14" w14:paraId="64E7BA96" w14:textId="77777777">
        <w:trPr>
          <w:trHeight w:val="300"/>
        </w:trPr>
        <w:tc>
          <w:tcPr>
            <w:tcW w:w="3624" w:type="dxa"/>
            <w:tcMar/>
          </w:tcPr>
          <w:p w:rsidR="32EE4209" w:rsidP="32EE4209" w:rsidRDefault="32EE4209" w14:paraId="27034ADA" w14:textId="5EECBBB0">
            <w:pPr>
              <w:ind w:firstLine="0"/>
            </w:pPr>
            <w:r w:rsidRPr="32EE4209">
              <w:rPr>
                <w:rFonts w:ascii="Arial" w:hAnsi="Arial" w:eastAsia="Arial"/>
              </w:rPr>
              <w:t>Toob Ltd</w:t>
            </w:r>
          </w:p>
        </w:tc>
        <w:tc>
          <w:tcPr>
            <w:tcW w:w="1499" w:type="dxa"/>
            <w:tcMar/>
          </w:tcPr>
          <w:p w:rsidR="32EE4209" w:rsidP="32EE4209" w:rsidRDefault="32EE4209" w14:paraId="50BC9B11" w14:textId="27F1910F">
            <w:pPr>
              <w:ind w:firstLine="0"/>
            </w:pPr>
            <w:r w:rsidRPr="32EE4209">
              <w:rPr>
                <w:rFonts w:ascii="Arial" w:hAnsi="Arial" w:eastAsia="Arial"/>
              </w:rPr>
              <w:t>Telecom</w:t>
            </w:r>
          </w:p>
        </w:tc>
        <w:tc>
          <w:tcPr>
            <w:tcW w:w="2349" w:type="dxa"/>
            <w:tcMar/>
          </w:tcPr>
          <w:p w:rsidR="32EE4209" w:rsidP="66534A14" w:rsidRDefault="32EE4209" w14:paraId="0D22E010" w14:textId="3805901E">
            <w:pPr>
              <w:ind w:firstLine="0"/>
            </w:pPr>
            <w:r w:rsidRPr="66534A14" w:rsidR="32EE4209">
              <w:rPr>
                <w:rFonts w:ascii="Arial" w:hAnsi="Arial" w:eastAsia="Arial"/>
              </w:rPr>
              <w:t>All Hampshire districts</w:t>
            </w:r>
          </w:p>
        </w:tc>
        <w:tc>
          <w:tcPr>
            <w:tcW w:w="1783" w:type="dxa"/>
            <w:tcMar/>
          </w:tcPr>
          <w:p w:rsidR="32EE4209" w:rsidP="66534A14" w:rsidRDefault="32EE4209" w14:paraId="5D4BE645" w14:textId="631656ED">
            <w:pPr>
              <w:ind w:firstLine="0"/>
            </w:pPr>
            <w:r w:rsidRPr="66534A14" w:rsidR="32EE4209">
              <w:rPr>
                <w:rFonts w:ascii="Arial" w:hAnsi="Arial" w:eastAsia="Arial"/>
              </w:rPr>
              <w:t>1</w:t>
            </w:r>
          </w:p>
        </w:tc>
      </w:tr>
      <w:tr w:rsidR="32EE4209" w:rsidTr="66534A14" w14:paraId="739F4251" w14:textId="77777777">
        <w:trPr>
          <w:trHeight w:val="300"/>
        </w:trPr>
        <w:tc>
          <w:tcPr>
            <w:tcW w:w="3624" w:type="dxa"/>
            <w:tcMar/>
          </w:tcPr>
          <w:p w:rsidR="32EE4209" w:rsidP="32EE4209" w:rsidRDefault="32EE4209" w14:paraId="2F32EC0F" w14:textId="4C140663">
            <w:pPr>
              <w:ind w:firstLine="0"/>
            </w:pPr>
            <w:r w:rsidRPr="32EE4209">
              <w:rPr>
                <w:rFonts w:ascii="Arial" w:hAnsi="Arial" w:eastAsia="Arial"/>
              </w:rPr>
              <w:t>Torch Communications</w:t>
            </w:r>
          </w:p>
        </w:tc>
        <w:tc>
          <w:tcPr>
            <w:tcW w:w="1499" w:type="dxa"/>
            <w:tcMar/>
          </w:tcPr>
          <w:p w:rsidR="32EE4209" w:rsidP="32EE4209" w:rsidRDefault="32EE4209" w14:paraId="149D20A9" w14:textId="7E7EDCFE">
            <w:pPr>
              <w:ind w:firstLine="0"/>
            </w:pPr>
            <w:r w:rsidRPr="32EE4209">
              <w:rPr>
                <w:rFonts w:ascii="Arial" w:hAnsi="Arial" w:eastAsia="Arial"/>
              </w:rPr>
              <w:t>Telecom</w:t>
            </w:r>
          </w:p>
        </w:tc>
        <w:tc>
          <w:tcPr>
            <w:tcW w:w="2349" w:type="dxa"/>
            <w:tcMar/>
          </w:tcPr>
          <w:p w:rsidR="32EE4209" w:rsidP="66534A14" w:rsidRDefault="32EE4209" w14:paraId="4E19BFA2" w14:textId="21E39263">
            <w:pPr>
              <w:ind w:firstLine="0"/>
            </w:pPr>
            <w:r w:rsidRPr="66534A14" w:rsidR="32EE4209">
              <w:rPr>
                <w:rFonts w:ascii="Arial" w:hAnsi="Arial" w:eastAsia="Arial"/>
              </w:rPr>
              <w:t>All Hampshire districts</w:t>
            </w:r>
          </w:p>
        </w:tc>
        <w:tc>
          <w:tcPr>
            <w:tcW w:w="1783" w:type="dxa"/>
            <w:tcMar/>
          </w:tcPr>
          <w:p w:rsidR="32EE4209" w:rsidP="66534A14" w:rsidRDefault="32EE4209" w14:paraId="51C991C0" w14:textId="231EE853">
            <w:pPr>
              <w:ind w:firstLine="0"/>
            </w:pPr>
            <w:r w:rsidRPr="66534A14" w:rsidR="32EE4209">
              <w:rPr>
                <w:rFonts w:ascii="Arial" w:hAnsi="Arial" w:eastAsia="Arial"/>
              </w:rPr>
              <w:t>0</w:t>
            </w:r>
          </w:p>
        </w:tc>
      </w:tr>
      <w:tr w:rsidR="32EE4209" w:rsidTr="66534A14" w14:paraId="786AC8DE" w14:textId="77777777">
        <w:trPr>
          <w:trHeight w:val="300"/>
        </w:trPr>
        <w:tc>
          <w:tcPr>
            <w:tcW w:w="3624" w:type="dxa"/>
            <w:tcMar/>
          </w:tcPr>
          <w:p w:rsidR="32EE4209" w:rsidP="32EE4209" w:rsidRDefault="32EE4209" w14:paraId="3265B9AE" w14:textId="63C6EB02">
            <w:pPr>
              <w:ind w:firstLine="0"/>
            </w:pPr>
            <w:proofErr w:type="spellStart"/>
            <w:r w:rsidRPr="66534A14" w:rsidR="32EE4209">
              <w:rPr>
                <w:rFonts w:ascii="Arial" w:hAnsi="Arial" w:eastAsia="Arial"/>
              </w:rPr>
              <w:t>Trooli</w:t>
            </w:r>
            <w:proofErr w:type="spellEnd"/>
            <w:r w:rsidRPr="66534A14" w:rsidR="32EE4209">
              <w:rPr>
                <w:rFonts w:ascii="Arial" w:hAnsi="Arial" w:eastAsia="Arial"/>
              </w:rPr>
              <w:t xml:space="preserve"> Ltd</w:t>
            </w:r>
            <w:r w:rsidRPr="66534A14" w:rsidR="71671165">
              <w:rPr>
                <w:rFonts w:ascii="Arial" w:hAnsi="Arial" w:eastAsia="Arial"/>
                <w:vertAlign w:val="superscript"/>
              </w:rPr>
              <w:t>18</w:t>
            </w:r>
          </w:p>
        </w:tc>
        <w:tc>
          <w:tcPr>
            <w:tcW w:w="1499" w:type="dxa"/>
            <w:tcMar/>
          </w:tcPr>
          <w:p w:rsidR="32EE4209" w:rsidP="32EE4209" w:rsidRDefault="32EE4209" w14:paraId="2753CE90" w14:textId="13050A22">
            <w:pPr>
              <w:ind w:firstLine="0"/>
            </w:pPr>
            <w:r w:rsidRPr="32EE4209">
              <w:rPr>
                <w:rFonts w:ascii="Arial" w:hAnsi="Arial" w:eastAsia="Arial"/>
              </w:rPr>
              <w:t>Telecom</w:t>
            </w:r>
          </w:p>
        </w:tc>
        <w:tc>
          <w:tcPr>
            <w:tcW w:w="2349" w:type="dxa"/>
            <w:tcMar/>
          </w:tcPr>
          <w:p w:rsidR="32EE4209" w:rsidP="66534A14" w:rsidRDefault="32EE4209" w14:paraId="3F04C9A1" w14:textId="273D5E1F">
            <w:pPr>
              <w:ind w:firstLine="0"/>
            </w:pPr>
            <w:r w:rsidRPr="66534A14" w:rsidR="32EE4209">
              <w:rPr>
                <w:rFonts w:ascii="Arial" w:hAnsi="Arial" w:eastAsia="Arial"/>
              </w:rPr>
              <w:t>All Hampshire Districts</w:t>
            </w:r>
          </w:p>
        </w:tc>
        <w:tc>
          <w:tcPr>
            <w:tcW w:w="1783" w:type="dxa"/>
            <w:tcMar/>
          </w:tcPr>
          <w:p w:rsidR="32EE4209" w:rsidP="66534A14" w:rsidRDefault="32EE4209" w14:paraId="7D7B1947" w14:textId="7DD4BE47">
            <w:pPr>
              <w:ind w:firstLine="0"/>
            </w:pPr>
            <w:r w:rsidRPr="66534A14" w:rsidR="32EE4209">
              <w:rPr>
                <w:rFonts w:ascii="Arial" w:hAnsi="Arial" w:eastAsia="Arial"/>
              </w:rPr>
              <w:t>2</w:t>
            </w:r>
          </w:p>
        </w:tc>
      </w:tr>
      <w:tr w:rsidR="32EE4209" w:rsidTr="66534A14" w14:paraId="38D5AD66" w14:textId="77777777">
        <w:trPr>
          <w:trHeight w:val="300"/>
        </w:trPr>
        <w:tc>
          <w:tcPr>
            <w:tcW w:w="3624" w:type="dxa"/>
            <w:tcMar/>
          </w:tcPr>
          <w:p w:rsidR="32EE4209" w:rsidP="32EE4209" w:rsidRDefault="32EE4209" w14:paraId="74B033C5" w14:textId="6BF2EAA0">
            <w:pPr>
              <w:ind w:firstLine="0"/>
            </w:pPr>
            <w:r w:rsidRPr="32EE4209">
              <w:rPr>
                <w:rFonts w:ascii="Arial" w:hAnsi="Arial" w:eastAsia="Arial"/>
              </w:rPr>
              <w:t>UK Power Distribution Ltd</w:t>
            </w:r>
          </w:p>
        </w:tc>
        <w:tc>
          <w:tcPr>
            <w:tcW w:w="1499" w:type="dxa"/>
            <w:tcMar/>
          </w:tcPr>
          <w:p w:rsidR="32EE4209" w:rsidP="32EE4209" w:rsidRDefault="32EE4209" w14:paraId="5E118460" w14:textId="0E8E815C">
            <w:pPr>
              <w:ind w:firstLine="0"/>
            </w:pPr>
            <w:r w:rsidRPr="32EE4209">
              <w:rPr>
                <w:rFonts w:ascii="Arial" w:hAnsi="Arial" w:eastAsia="Arial"/>
              </w:rPr>
              <w:t>Power</w:t>
            </w:r>
          </w:p>
        </w:tc>
        <w:tc>
          <w:tcPr>
            <w:tcW w:w="2349" w:type="dxa"/>
            <w:tcMar/>
          </w:tcPr>
          <w:p w:rsidR="32EE4209" w:rsidP="66534A14" w:rsidRDefault="32EE4209" w14:paraId="65FF7F2B" w14:textId="30D7397F">
            <w:pPr>
              <w:ind w:firstLine="0"/>
            </w:pPr>
            <w:r w:rsidRPr="66534A14" w:rsidR="32EE4209">
              <w:rPr>
                <w:rFonts w:ascii="Arial" w:hAnsi="Arial" w:eastAsia="Arial"/>
              </w:rPr>
              <w:t>Test Valley</w:t>
            </w:r>
          </w:p>
        </w:tc>
        <w:tc>
          <w:tcPr>
            <w:tcW w:w="1783" w:type="dxa"/>
            <w:tcMar/>
          </w:tcPr>
          <w:p w:rsidR="32EE4209" w:rsidP="66534A14" w:rsidRDefault="32EE4209" w14:paraId="26F3CEE9" w14:textId="131492E2">
            <w:pPr>
              <w:ind w:firstLine="0"/>
            </w:pPr>
            <w:r w:rsidRPr="66534A14" w:rsidR="32EE4209">
              <w:rPr>
                <w:rFonts w:ascii="Arial" w:hAnsi="Arial" w:eastAsia="Arial"/>
              </w:rPr>
              <w:t>1</w:t>
            </w:r>
          </w:p>
        </w:tc>
      </w:tr>
      <w:tr w:rsidR="32EE4209" w:rsidTr="66534A14" w14:paraId="07B3F38F" w14:textId="77777777">
        <w:trPr>
          <w:trHeight w:val="300"/>
        </w:trPr>
        <w:tc>
          <w:tcPr>
            <w:tcW w:w="3624" w:type="dxa"/>
            <w:tcMar/>
          </w:tcPr>
          <w:p w:rsidR="32EE4209" w:rsidP="32EE4209" w:rsidRDefault="32EE4209" w14:paraId="42A6CB0B" w14:textId="7F8FF18F">
            <w:pPr>
              <w:ind w:firstLine="0"/>
            </w:pPr>
            <w:r w:rsidRPr="32EE4209">
              <w:rPr>
                <w:rFonts w:ascii="Arial" w:hAnsi="Arial" w:eastAsia="Arial"/>
              </w:rPr>
              <w:t>Utility Grid Installations</w:t>
            </w:r>
          </w:p>
        </w:tc>
        <w:tc>
          <w:tcPr>
            <w:tcW w:w="1499" w:type="dxa"/>
            <w:tcMar/>
          </w:tcPr>
          <w:p w:rsidR="32EE4209" w:rsidP="32EE4209" w:rsidRDefault="32EE4209" w14:paraId="688C865B" w14:textId="38DDB3E0">
            <w:pPr>
              <w:ind w:firstLine="0"/>
            </w:pPr>
            <w:r w:rsidRPr="32EE4209">
              <w:rPr>
                <w:rFonts w:ascii="Arial" w:hAnsi="Arial" w:eastAsia="Arial"/>
              </w:rPr>
              <w:t>Power / Water</w:t>
            </w:r>
          </w:p>
        </w:tc>
        <w:tc>
          <w:tcPr>
            <w:tcW w:w="2349" w:type="dxa"/>
            <w:tcMar/>
          </w:tcPr>
          <w:p w:rsidR="32EE4209" w:rsidP="66534A14" w:rsidRDefault="32EE4209" w14:paraId="6AC6A315" w14:textId="67F7F472">
            <w:pPr>
              <w:ind w:firstLine="0"/>
            </w:pPr>
            <w:r w:rsidRPr="66534A14" w:rsidR="32EE4209">
              <w:rPr>
                <w:rFonts w:ascii="Arial" w:hAnsi="Arial" w:eastAsia="Arial"/>
              </w:rPr>
              <w:t>All Hampshire districts</w:t>
            </w:r>
          </w:p>
        </w:tc>
        <w:tc>
          <w:tcPr>
            <w:tcW w:w="1783" w:type="dxa"/>
            <w:tcMar/>
          </w:tcPr>
          <w:p w:rsidR="32EE4209" w:rsidP="66534A14" w:rsidRDefault="32EE4209" w14:paraId="6E17BA4F" w14:textId="4255787A">
            <w:pPr>
              <w:ind w:firstLine="0"/>
            </w:pPr>
            <w:r w:rsidRPr="66534A14" w:rsidR="32EE4209">
              <w:rPr>
                <w:rFonts w:ascii="Arial" w:hAnsi="Arial" w:eastAsia="Arial"/>
              </w:rPr>
              <w:t>0</w:t>
            </w:r>
          </w:p>
        </w:tc>
      </w:tr>
      <w:tr w:rsidR="32EE4209" w:rsidTr="66534A14" w14:paraId="4D467DE4" w14:textId="77777777">
        <w:trPr>
          <w:trHeight w:val="300"/>
        </w:trPr>
        <w:tc>
          <w:tcPr>
            <w:tcW w:w="3624" w:type="dxa"/>
            <w:tcMar/>
          </w:tcPr>
          <w:p w:rsidR="32EE4209" w:rsidP="32EE4209" w:rsidRDefault="32EE4209" w14:paraId="6E68FE29" w14:textId="3314F703">
            <w:pPr>
              <w:ind w:firstLine="0"/>
            </w:pPr>
            <w:r w:rsidRPr="32EE4209">
              <w:rPr>
                <w:rFonts w:ascii="Arial" w:hAnsi="Arial" w:eastAsia="Arial"/>
              </w:rPr>
              <w:t>Verizon</w:t>
            </w:r>
          </w:p>
        </w:tc>
        <w:tc>
          <w:tcPr>
            <w:tcW w:w="1499" w:type="dxa"/>
            <w:tcMar/>
          </w:tcPr>
          <w:p w:rsidR="32EE4209" w:rsidP="32EE4209" w:rsidRDefault="32EE4209" w14:paraId="5EF70E94" w14:textId="5BF88B44">
            <w:pPr>
              <w:ind w:firstLine="0"/>
            </w:pPr>
            <w:r w:rsidRPr="32EE4209">
              <w:rPr>
                <w:rFonts w:ascii="Arial" w:hAnsi="Arial" w:eastAsia="Arial"/>
              </w:rPr>
              <w:t>Telecom</w:t>
            </w:r>
          </w:p>
        </w:tc>
        <w:tc>
          <w:tcPr>
            <w:tcW w:w="2349" w:type="dxa"/>
            <w:tcMar/>
          </w:tcPr>
          <w:p w:rsidR="32EE4209" w:rsidP="66534A14" w:rsidRDefault="32EE4209" w14:paraId="18195989" w14:textId="75113984">
            <w:pPr>
              <w:ind w:firstLine="0"/>
            </w:pPr>
            <w:r w:rsidRPr="66534A14" w:rsidR="32EE4209">
              <w:rPr>
                <w:rFonts w:ascii="Arial" w:hAnsi="Arial" w:eastAsia="Arial"/>
              </w:rPr>
              <w:t>All Hampshire districts</w:t>
            </w:r>
          </w:p>
        </w:tc>
        <w:tc>
          <w:tcPr>
            <w:tcW w:w="1783" w:type="dxa"/>
            <w:tcMar/>
          </w:tcPr>
          <w:p w:rsidR="32EE4209" w:rsidP="66534A14" w:rsidRDefault="32EE4209" w14:paraId="40C7CB7E" w14:textId="4FE618B2">
            <w:pPr>
              <w:ind w:firstLine="0"/>
            </w:pPr>
            <w:r w:rsidRPr="66534A14" w:rsidR="32EE4209">
              <w:rPr>
                <w:rFonts w:ascii="Arial" w:hAnsi="Arial" w:eastAsia="Arial"/>
              </w:rPr>
              <w:t>0</w:t>
            </w:r>
          </w:p>
        </w:tc>
      </w:tr>
      <w:tr w:rsidR="32EE4209" w:rsidTr="66534A14" w14:paraId="0261AE92" w14:textId="77777777">
        <w:trPr>
          <w:trHeight w:val="300"/>
        </w:trPr>
        <w:tc>
          <w:tcPr>
            <w:tcW w:w="3624" w:type="dxa"/>
            <w:tcMar/>
          </w:tcPr>
          <w:p w:rsidR="32EE4209" w:rsidP="32EE4209" w:rsidRDefault="32EE4209" w14:paraId="4CFA7089" w14:textId="3CED93D6">
            <w:pPr>
              <w:ind w:firstLine="0"/>
            </w:pPr>
            <w:r w:rsidRPr="32EE4209">
              <w:rPr>
                <w:rFonts w:ascii="Arial" w:hAnsi="Arial" w:eastAsia="Arial"/>
              </w:rPr>
              <w:t>Virgin Media</w:t>
            </w:r>
          </w:p>
        </w:tc>
        <w:tc>
          <w:tcPr>
            <w:tcW w:w="1499" w:type="dxa"/>
            <w:tcMar/>
          </w:tcPr>
          <w:p w:rsidR="32EE4209" w:rsidP="32EE4209" w:rsidRDefault="32EE4209" w14:paraId="58E5B958" w14:textId="1E9758B6">
            <w:pPr>
              <w:ind w:firstLine="0"/>
            </w:pPr>
            <w:r w:rsidRPr="32EE4209">
              <w:rPr>
                <w:rFonts w:ascii="Arial" w:hAnsi="Arial" w:eastAsia="Arial"/>
              </w:rPr>
              <w:t>Telecom</w:t>
            </w:r>
          </w:p>
        </w:tc>
        <w:tc>
          <w:tcPr>
            <w:tcW w:w="2349" w:type="dxa"/>
            <w:tcMar/>
          </w:tcPr>
          <w:p w:rsidR="32EE4209" w:rsidP="66534A14" w:rsidRDefault="32EE4209" w14:paraId="6D5575E5" w14:textId="26800B7B">
            <w:pPr>
              <w:ind w:firstLine="0"/>
            </w:pPr>
            <w:r w:rsidRPr="66534A14" w:rsidR="32EE4209">
              <w:rPr>
                <w:rFonts w:ascii="Arial" w:hAnsi="Arial" w:eastAsia="Arial"/>
              </w:rPr>
              <w:t>All Hampshire districts</w:t>
            </w:r>
          </w:p>
        </w:tc>
        <w:tc>
          <w:tcPr>
            <w:tcW w:w="1783" w:type="dxa"/>
            <w:tcMar/>
          </w:tcPr>
          <w:p w:rsidR="32EE4209" w:rsidP="66534A14" w:rsidRDefault="32EE4209" w14:paraId="0AED9C49" w14:textId="7AB1214B">
            <w:pPr>
              <w:ind w:firstLine="0"/>
            </w:pPr>
            <w:r w:rsidRPr="66534A14" w:rsidR="32EE4209">
              <w:rPr>
                <w:rFonts w:ascii="Arial" w:hAnsi="Arial" w:eastAsia="Arial"/>
              </w:rPr>
              <w:t>3915</w:t>
            </w:r>
          </w:p>
        </w:tc>
      </w:tr>
      <w:tr w:rsidR="32EE4209" w:rsidTr="66534A14" w14:paraId="026D019B" w14:textId="77777777">
        <w:trPr>
          <w:trHeight w:val="300"/>
        </w:trPr>
        <w:tc>
          <w:tcPr>
            <w:tcW w:w="3624" w:type="dxa"/>
            <w:tcMar/>
          </w:tcPr>
          <w:p w:rsidR="32EE4209" w:rsidP="32EE4209" w:rsidRDefault="32EE4209" w14:paraId="73AC4ED0" w14:textId="26C7A8FC">
            <w:pPr>
              <w:ind w:firstLine="0"/>
            </w:pPr>
            <w:r w:rsidRPr="66534A14" w:rsidR="32EE4209">
              <w:rPr>
                <w:rFonts w:ascii="Arial" w:hAnsi="Arial" w:eastAsia="Arial"/>
              </w:rPr>
              <w:t>Vodafone</w:t>
            </w:r>
            <w:r w:rsidRPr="66534A14" w:rsidR="2E707F2A">
              <w:rPr>
                <w:rFonts w:ascii="Arial" w:hAnsi="Arial" w:eastAsia="Arial"/>
                <w:vertAlign w:val="superscript"/>
              </w:rPr>
              <w:t>5</w:t>
            </w:r>
          </w:p>
        </w:tc>
        <w:tc>
          <w:tcPr>
            <w:tcW w:w="1499" w:type="dxa"/>
            <w:tcMar/>
          </w:tcPr>
          <w:p w:rsidR="32EE4209" w:rsidP="32EE4209" w:rsidRDefault="32EE4209" w14:paraId="5BDA5041" w14:textId="38B2368C">
            <w:pPr>
              <w:ind w:firstLine="0"/>
            </w:pPr>
            <w:r w:rsidRPr="32EE4209">
              <w:rPr>
                <w:rFonts w:ascii="Arial" w:hAnsi="Arial" w:eastAsia="Arial"/>
              </w:rPr>
              <w:t>Telecom</w:t>
            </w:r>
          </w:p>
        </w:tc>
        <w:tc>
          <w:tcPr>
            <w:tcW w:w="2349" w:type="dxa"/>
            <w:tcMar/>
          </w:tcPr>
          <w:p w:rsidR="32EE4209" w:rsidP="66534A14" w:rsidRDefault="32EE4209" w14:paraId="50388627" w14:textId="7AAA089C">
            <w:pPr>
              <w:ind w:firstLine="0"/>
            </w:pPr>
            <w:r w:rsidRPr="66534A14" w:rsidR="32EE4209">
              <w:rPr>
                <w:rFonts w:ascii="Arial" w:hAnsi="Arial" w:eastAsia="Arial"/>
              </w:rPr>
              <w:t>All Hampshire districts</w:t>
            </w:r>
          </w:p>
        </w:tc>
        <w:tc>
          <w:tcPr>
            <w:tcW w:w="1783" w:type="dxa"/>
            <w:tcMar/>
          </w:tcPr>
          <w:p w:rsidR="32EE4209" w:rsidP="66534A14" w:rsidRDefault="32EE4209" w14:paraId="2267D066" w14:textId="37CE0F48">
            <w:pPr>
              <w:ind w:firstLine="0"/>
            </w:pPr>
            <w:r w:rsidRPr="66534A14" w:rsidR="32EE4209">
              <w:rPr>
                <w:rFonts w:ascii="Arial" w:hAnsi="Arial" w:eastAsia="Arial"/>
              </w:rPr>
              <w:t>217</w:t>
            </w:r>
          </w:p>
        </w:tc>
      </w:tr>
      <w:tr w:rsidR="32EE4209" w:rsidTr="66534A14" w14:paraId="460CDC8C" w14:textId="77777777">
        <w:trPr>
          <w:trHeight w:val="300"/>
        </w:trPr>
        <w:tc>
          <w:tcPr>
            <w:tcW w:w="3624" w:type="dxa"/>
            <w:tcMar/>
          </w:tcPr>
          <w:p w:rsidR="32EE4209" w:rsidP="32EE4209" w:rsidRDefault="32EE4209" w14:paraId="02D4A49C" w14:textId="57CFB8F8">
            <w:pPr>
              <w:ind w:firstLine="0"/>
            </w:pPr>
            <w:r w:rsidRPr="32EE4209">
              <w:rPr>
                <w:rFonts w:ascii="Arial" w:hAnsi="Arial" w:eastAsia="Arial"/>
              </w:rPr>
              <w:t xml:space="preserve">Veolia Water Outsourcing </w:t>
            </w:r>
          </w:p>
        </w:tc>
        <w:tc>
          <w:tcPr>
            <w:tcW w:w="1499" w:type="dxa"/>
            <w:tcMar/>
          </w:tcPr>
          <w:p w:rsidR="32EE4209" w:rsidP="32EE4209" w:rsidRDefault="32EE4209" w14:paraId="1EFA2978" w14:textId="04C7B630">
            <w:pPr>
              <w:ind w:firstLine="0"/>
            </w:pPr>
            <w:r w:rsidRPr="32EE4209">
              <w:rPr>
                <w:rFonts w:ascii="Arial" w:hAnsi="Arial" w:eastAsia="Arial"/>
              </w:rPr>
              <w:t>Water</w:t>
            </w:r>
          </w:p>
        </w:tc>
        <w:tc>
          <w:tcPr>
            <w:tcW w:w="2349" w:type="dxa"/>
            <w:tcMar/>
          </w:tcPr>
          <w:p w:rsidR="32EE4209" w:rsidP="66534A14" w:rsidRDefault="32EE4209" w14:paraId="752D04DF" w14:textId="4C819C83">
            <w:pPr>
              <w:ind w:firstLine="0"/>
            </w:pPr>
            <w:r w:rsidRPr="66534A14" w:rsidR="32EE4209">
              <w:rPr>
                <w:rFonts w:ascii="Arial" w:hAnsi="Arial" w:eastAsia="Arial"/>
              </w:rPr>
              <w:t>Rushmoor</w:t>
            </w:r>
          </w:p>
        </w:tc>
        <w:tc>
          <w:tcPr>
            <w:tcW w:w="1783" w:type="dxa"/>
            <w:tcMar/>
          </w:tcPr>
          <w:p w:rsidR="32EE4209" w:rsidP="66534A14" w:rsidRDefault="32EE4209" w14:paraId="5E34E9F8" w14:textId="5F9C1B90">
            <w:pPr>
              <w:ind w:firstLine="0"/>
            </w:pPr>
            <w:r w:rsidRPr="66534A14" w:rsidR="32EE4209">
              <w:rPr>
                <w:rFonts w:ascii="Arial" w:hAnsi="Arial" w:eastAsia="Arial"/>
              </w:rPr>
              <w:t>7</w:t>
            </w:r>
          </w:p>
        </w:tc>
      </w:tr>
      <w:tr w:rsidR="32EE4209" w:rsidTr="66534A14" w14:paraId="14962FA2" w14:textId="77777777">
        <w:trPr>
          <w:trHeight w:val="300"/>
        </w:trPr>
        <w:tc>
          <w:tcPr>
            <w:tcW w:w="3624" w:type="dxa"/>
            <w:tcMar/>
          </w:tcPr>
          <w:p w:rsidR="32EE4209" w:rsidP="32EE4209" w:rsidRDefault="32EE4209" w14:paraId="7BC74196" w14:textId="7AB93226">
            <w:pPr>
              <w:ind w:firstLine="0"/>
            </w:pPr>
            <w:r w:rsidRPr="32EE4209">
              <w:rPr>
                <w:rFonts w:ascii="Arial" w:hAnsi="Arial" w:eastAsia="Arial"/>
              </w:rPr>
              <w:t>Vtesse Networks</w:t>
            </w:r>
          </w:p>
        </w:tc>
        <w:tc>
          <w:tcPr>
            <w:tcW w:w="1499" w:type="dxa"/>
            <w:tcMar/>
          </w:tcPr>
          <w:p w:rsidR="32EE4209" w:rsidP="32EE4209" w:rsidRDefault="32EE4209" w14:paraId="5B40FA69" w14:textId="6FC98777">
            <w:pPr>
              <w:ind w:firstLine="0"/>
            </w:pPr>
            <w:r w:rsidRPr="32EE4209">
              <w:rPr>
                <w:rFonts w:ascii="Arial" w:hAnsi="Arial" w:eastAsia="Arial"/>
              </w:rPr>
              <w:t>Telecom</w:t>
            </w:r>
          </w:p>
        </w:tc>
        <w:tc>
          <w:tcPr>
            <w:tcW w:w="2349" w:type="dxa"/>
            <w:tcMar/>
          </w:tcPr>
          <w:p w:rsidR="32EE4209" w:rsidP="66534A14" w:rsidRDefault="32EE4209" w14:paraId="5BCD7EDB" w14:textId="6747A383">
            <w:pPr>
              <w:ind w:firstLine="0"/>
            </w:pPr>
            <w:r w:rsidRPr="66534A14" w:rsidR="32EE4209">
              <w:rPr>
                <w:rFonts w:ascii="Arial" w:hAnsi="Arial" w:eastAsia="Arial"/>
              </w:rPr>
              <w:t>All Hampshire districts</w:t>
            </w:r>
          </w:p>
        </w:tc>
        <w:tc>
          <w:tcPr>
            <w:tcW w:w="1783" w:type="dxa"/>
            <w:tcMar/>
          </w:tcPr>
          <w:p w:rsidR="32EE4209" w:rsidP="66534A14" w:rsidRDefault="32EE4209" w14:paraId="12C40302" w14:textId="12CC1E1C">
            <w:pPr>
              <w:ind w:firstLine="0"/>
            </w:pPr>
            <w:r w:rsidRPr="66534A14" w:rsidR="32EE4209">
              <w:rPr>
                <w:rFonts w:ascii="Arial" w:hAnsi="Arial" w:eastAsia="Arial"/>
              </w:rPr>
              <w:t>0</w:t>
            </w:r>
          </w:p>
        </w:tc>
      </w:tr>
      <w:tr w:rsidR="32EE4209" w:rsidTr="66534A14" w14:paraId="2513C5EF" w14:textId="77777777">
        <w:trPr>
          <w:trHeight w:val="300"/>
        </w:trPr>
        <w:tc>
          <w:tcPr>
            <w:tcW w:w="3624" w:type="dxa"/>
            <w:tcMar/>
          </w:tcPr>
          <w:p w:rsidR="32EE4209" w:rsidP="32EE4209" w:rsidRDefault="32EE4209" w14:paraId="5848B735" w14:textId="6A6B5BE3">
            <w:pPr>
              <w:ind w:firstLine="0"/>
            </w:pPr>
            <w:r w:rsidRPr="32EE4209">
              <w:rPr>
                <w:rFonts w:ascii="Arial" w:hAnsi="Arial" w:eastAsia="Arial"/>
              </w:rPr>
              <w:t>Wessex Water Services</w:t>
            </w:r>
          </w:p>
        </w:tc>
        <w:tc>
          <w:tcPr>
            <w:tcW w:w="1499" w:type="dxa"/>
            <w:tcMar/>
          </w:tcPr>
          <w:p w:rsidR="32EE4209" w:rsidP="32EE4209" w:rsidRDefault="32EE4209" w14:paraId="6955A03F" w14:textId="6E2812F3">
            <w:pPr>
              <w:ind w:firstLine="0"/>
            </w:pPr>
            <w:r w:rsidRPr="32EE4209">
              <w:rPr>
                <w:rFonts w:ascii="Arial" w:hAnsi="Arial" w:eastAsia="Arial"/>
              </w:rPr>
              <w:t>Water</w:t>
            </w:r>
          </w:p>
        </w:tc>
        <w:tc>
          <w:tcPr>
            <w:tcW w:w="2349" w:type="dxa"/>
            <w:tcMar/>
          </w:tcPr>
          <w:p w:rsidR="32EE4209" w:rsidP="66534A14" w:rsidRDefault="32EE4209" w14:paraId="367FFEAB" w14:textId="618C0037">
            <w:pPr>
              <w:ind w:firstLine="0"/>
            </w:pPr>
            <w:r w:rsidRPr="66534A14" w:rsidR="32EE4209">
              <w:rPr>
                <w:rFonts w:ascii="Arial" w:hAnsi="Arial" w:eastAsia="Arial"/>
              </w:rPr>
              <w:t>New Forest</w:t>
            </w:r>
          </w:p>
        </w:tc>
        <w:tc>
          <w:tcPr>
            <w:tcW w:w="1783" w:type="dxa"/>
            <w:tcMar/>
          </w:tcPr>
          <w:p w:rsidR="32EE4209" w:rsidP="66534A14" w:rsidRDefault="32EE4209" w14:paraId="6C2E82C0" w14:textId="19479666">
            <w:pPr>
              <w:ind w:firstLine="0"/>
            </w:pPr>
            <w:r w:rsidRPr="66534A14" w:rsidR="32EE4209">
              <w:rPr>
                <w:rFonts w:ascii="Arial" w:hAnsi="Arial" w:eastAsia="Arial"/>
              </w:rPr>
              <w:t>39</w:t>
            </w:r>
          </w:p>
        </w:tc>
      </w:tr>
      <w:tr w:rsidR="32EE4209" w:rsidTr="66534A14" w14:paraId="0B888475" w14:textId="77777777">
        <w:trPr>
          <w:trHeight w:val="300"/>
        </w:trPr>
        <w:tc>
          <w:tcPr>
            <w:tcW w:w="3624" w:type="dxa"/>
            <w:tcMar/>
          </w:tcPr>
          <w:p w:rsidR="32EE4209" w:rsidP="32EE4209" w:rsidRDefault="32EE4209" w14:paraId="3E045679" w14:textId="5DDA41A3">
            <w:pPr>
              <w:ind w:firstLine="0"/>
            </w:pPr>
            <w:r w:rsidRPr="66534A14" w:rsidR="32EE4209">
              <w:rPr>
                <w:rFonts w:ascii="Arial" w:hAnsi="Arial" w:eastAsia="Arial"/>
              </w:rPr>
              <w:t>Zayo Group UK Ltd</w:t>
            </w:r>
            <w:r w:rsidRPr="66534A14" w:rsidR="5C4AE3B2">
              <w:rPr>
                <w:rFonts w:ascii="Arial" w:hAnsi="Arial" w:eastAsia="Arial"/>
                <w:vertAlign w:val="superscript"/>
              </w:rPr>
              <w:t>1</w:t>
            </w:r>
          </w:p>
        </w:tc>
        <w:tc>
          <w:tcPr>
            <w:tcW w:w="1499" w:type="dxa"/>
            <w:tcMar/>
          </w:tcPr>
          <w:p w:rsidR="32EE4209" w:rsidP="32EE4209" w:rsidRDefault="32EE4209" w14:paraId="02130E8A" w14:textId="1276F358">
            <w:pPr>
              <w:ind w:firstLine="0"/>
            </w:pPr>
            <w:r w:rsidRPr="32EE4209">
              <w:rPr>
                <w:rFonts w:ascii="Arial" w:hAnsi="Arial" w:eastAsia="Arial"/>
              </w:rPr>
              <w:t>Telecom</w:t>
            </w:r>
          </w:p>
        </w:tc>
        <w:tc>
          <w:tcPr>
            <w:tcW w:w="2349" w:type="dxa"/>
            <w:tcMar/>
          </w:tcPr>
          <w:p w:rsidR="32EE4209" w:rsidP="66534A14" w:rsidRDefault="32EE4209" w14:paraId="5111FB9F" w14:textId="06498C7F">
            <w:pPr>
              <w:ind w:firstLine="0"/>
            </w:pPr>
            <w:r w:rsidRPr="66534A14" w:rsidR="32EE4209">
              <w:rPr>
                <w:rFonts w:ascii="Arial" w:hAnsi="Arial" w:eastAsia="Arial"/>
              </w:rPr>
              <w:t>Basingstoke, Rushmoor</w:t>
            </w:r>
          </w:p>
        </w:tc>
        <w:tc>
          <w:tcPr>
            <w:tcW w:w="1783" w:type="dxa"/>
            <w:tcMar/>
          </w:tcPr>
          <w:p w:rsidR="32EE4209" w:rsidP="66534A14" w:rsidRDefault="32EE4209" w14:paraId="2C7FAE94" w14:textId="4862A8AD">
            <w:pPr>
              <w:ind w:firstLine="0"/>
            </w:pPr>
            <w:r w:rsidRPr="66534A14" w:rsidR="32EE4209">
              <w:rPr>
                <w:rFonts w:ascii="Arial" w:hAnsi="Arial" w:eastAsia="Arial"/>
              </w:rPr>
              <w:t>4</w:t>
            </w:r>
          </w:p>
        </w:tc>
      </w:tr>
      <w:tr w:rsidR="32EE4209" w:rsidTr="66534A14" w14:paraId="363E9A31" w14:textId="77777777">
        <w:trPr>
          <w:trHeight w:val="300"/>
        </w:trPr>
        <w:tc>
          <w:tcPr>
            <w:tcW w:w="3624" w:type="dxa"/>
            <w:tcMar/>
          </w:tcPr>
          <w:p w:rsidR="32EE4209" w:rsidP="32EE4209" w:rsidRDefault="32EE4209" w14:paraId="7CE5558A" w14:textId="7C29E970">
            <w:pPr>
              <w:ind w:firstLine="0"/>
            </w:pPr>
            <w:r w:rsidRPr="32EE4209">
              <w:rPr>
                <w:rFonts w:ascii="Arial" w:hAnsi="Arial" w:eastAsia="Arial"/>
              </w:rPr>
              <w:t>Zzoomm Plc</w:t>
            </w:r>
          </w:p>
        </w:tc>
        <w:tc>
          <w:tcPr>
            <w:tcW w:w="1499" w:type="dxa"/>
            <w:tcMar/>
          </w:tcPr>
          <w:p w:rsidR="32EE4209" w:rsidP="32EE4209" w:rsidRDefault="32EE4209" w14:paraId="0A5703B9" w14:textId="2B3F74CA">
            <w:pPr>
              <w:ind w:firstLine="0"/>
            </w:pPr>
            <w:r w:rsidRPr="32EE4209">
              <w:rPr>
                <w:rFonts w:ascii="Arial" w:hAnsi="Arial" w:eastAsia="Arial"/>
              </w:rPr>
              <w:t>Telecom</w:t>
            </w:r>
          </w:p>
        </w:tc>
        <w:tc>
          <w:tcPr>
            <w:tcW w:w="2349" w:type="dxa"/>
            <w:tcMar/>
          </w:tcPr>
          <w:p w:rsidR="32EE4209" w:rsidP="66534A14" w:rsidRDefault="32EE4209" w14:paraId="56B32652" w14:textId="09302B15">
            <w:pPr>
              <w:ind w:firstLine="0"/>
            </w:pPr>
            <w:r w:rsidRPr="66534A14" w:rsidR="32EE4209">
              <w:rPr>
                <w:rFonts w:ascii="Arial" w:hAnsi="Arial" w:eastAsia="Arial"/>
              </w:rPr>
              <w:t>Hart</w:t>
            </w:r>
          </w:p>
        </w:tc>
        <w:tc>
          <w:tcPr>
            <w:tcW w:w="1783" w:type="dxa"/>
            <w:tcMar/>
          </w:tcPr>
          <w:p w:rsidR="32EE4209" w:rsidP="66534A14" w:rsidRDefault="32EE4209" w14:paraId="5D0D4460" w14:textId="76EE3118">
            <w:pPr>
              <w:ind w:firstLine="0"/>
            </w:pPr>
            <w:r w:rsidRPr="66534A14" w:rsidR="32EE4209">
              <w:rPr>
                <w:rFonts w:ascii="Arial" w:hAnsi="Arial" w:eastAsia="Arial"/>
              </w:rPr>
              <w:t>0</w:t>
            </w:r>
          </w:p>
        </w:tc>
      </w:tr>
    </w:tbl>
    <w:p w:rsidR="0994F92B" w:rsidP="058B1000" w:rsidRDefault="0994F92B" w14:paraId="4AFE3F1A" w14:textId="1563C8A7">
      <w:pPr>
        <w:ind w:firstLine="0"/>
      </w:pPr>
    </w:p>
    <w:p w:rsidR="0994F92B" w:rsidP="66534A14" w:rsidRDefault="0994F92B" w14:paraId="0D0E9632" w14:textId="66674305">
      <w:pPr>
        <w:pStyle w:val="ListParagraph"/>
        <w:numPr>
          <w:ilvl w:val="0"/>
          <w:numId w:val="6"/>
        </w:numPr>
        <w:ind/>
        <w:rPr>
          <w:rFonts w:ascii="Arial" w:hAnsi="Arial" w:eastAsia="Arial" w:cs="Arial"/>
          <w:color w:val="000000" w:themeColor="text1" w:themeTint="FF" w:themeShade="FF"/>
          <w:sz w:val="24"/>
          <w:szCs w:val="24"/>
        </w:rPr>
      </w:pPr>
      <w:proofErr w:type="spellStart"/>
      <w:r w:rsidRPr="66534A14" w:rsidR="45BDA37F">
        <w:rPr>
          <w:rFonts w:ascii="Arial" w:hAnsi="Arial" w:eastAsia="Arial" w:cs="Arial"/>
          <w:color w:val="000000" w:themeColor="text1" w:themeTint="FF" w:themeShade="FF"/>
          <w:sz w:val="24"/>
          <w:szCs w:val="24"/>
        </w:rPr>
        <w:t>Abovenet</w:t>
      </w:r>
      <w:proofErr w:type="spellEnd"/>
      <w:r w:rsidRPr="66534A14" w:rsidR="45BDA37F">
        <w:rPr>
          <w:rFonts w:ascii="Arial" w:hAnsi="Arial" w:eastAsia="Arial" w:cs="Arial"/>
          <w:color w:val="000000" w:themeColor="text1" w:themeTint="FF" w:themeShade="FF"/>
          <w:sz w:val="24"/>
          <w:szCs w:val="24"/>
        </w:rPr>
        <w:t xml:space="preserve"> purchased by Zayo Group</w:t>
      </w:r>
    </w:p>
    <w:p w:rsidR="046288B1" w:rsidP="66534A14" w:rsidRDefault="046288B1" w14:paraId="27C58F67" w14:textId="6E180406">
      <w:pPr>
        <w:pStyle w:val="ListParagraph"/>
        <w:numPr>
          <w:ilvl w:val="0"/>
          <w:numId w:val="6"/>
        </w:numPr>
        <w:rPr>
          <w:color w:val="000000" w:themeColor="text1" w:themeTint="FF" w:themeShade="FF"/>
          <w:sz w:val="24"/>
          <w:szCs w:val="24"/>
        </w:rPr>
      </w:pPr>
      <w:r w:rsidRPr="66534A14" w:rsidR="046288B1">
        <w:rPr>
          <w:rFonts w:ascii="Arial" w:hAnsi="Arial" w:eastAsia="Arial" w:cs="Arial"/>
          <w:color w:val="000000" w:themeColor="text1" w:themeTint="FF" w:themeShade="FF"/>
          <w:sz w:val="24"/>
          <w:szCs w:val="24"/>
        </w:rPr>
        <w:t>Bournemouth Water now operating as South West Water</w:t>
      </w:r>
    </w:p>
    <w:p w:rsidR="79CB4097" w:rsidP="66534A14" w:rsidRDefault="79CB4097" w14:paraId="585AE57F" w14:textId="033E64C3">
      <w:pPr>
        <w:pStyle w:val="ListParagraph"/>
        <w:numPr>
          <w:ilvl w:val="0"/>
          <w:numId w:val="6"/>
        </w:numPr>
        <w:rPr>
          <w:color w:val="000000" w:themeColor="text1" w:themeTint="FF" w:themeShade="FF"/>
          <w:sz w:val="24"/>
          <w:szCs w:val="24"/>
        </w:rPr>
      </w:pPr>
      <w:r w:rsidRPr="66534A14" w:rsidR="79CB4097">
        <w:rPr>
          <w:rFonts w:ascii="Arial" w:hAnsi="Arial" w:eastAsia="Arial" w:cs="Arial"/>
          <w:color w:val="000000" w:themeColor="text1" w:themeTint="FF" w:themeShade="FF"/>
          <w:sz w:val="24"/>
          <w:szCs w:val="24"/>
        </w:rPr>
        <w:t>British Gas connections known as ESP Connections</w:t>
      </w:r>
    </w:p>
    <w:p w:rsidR="6BED9E32" w:rsidP="66534A14" w:rsidRDefault="6BED9E32" w14:paraId="26201EC1" w14:textId="1E18741B">
      <w:pPr>
        <w:pStyle w:val="ListParagraph"/>
        <w:numPr>
          <w:ilvl w:val="0"/>
          <w:numId w:val="6"/>
        </w:numPr>
        <w:rPr>
          <w:color w:val="000000" w:themeColor="text1" w:themeTint="FF" w:themeShade="FF"/>
          <w:sz w:val="24"/>
          <w:szCs w:val="24"/>
        </w:rPr>
      </w:pPr>
      <w:r w:rsidRPr="66534A14" w:rsidR="6BED9E32">
        <w:rPr>
          <w:rFonts w:ascii="Arial" w:hAnsi="Arial" w:eastAsia="Arial" w:cs="Arial"/>
          <w:color w:val="000000" w:themeColor="text1" w:themeTint="FF" w:themeShade="FF"/>
          <w:sz w:val="24"/>
          <w:szCs w:val="24"/>
        </w:rPr>
        <w:t>BSkyB operating as Sky Telecommunications</w:t>
      </w:r>
    </w:p>
    <w:p w:rsidR="15D1B40E" w:rsidP="66534A14" w:rsidRDefault="15D1B40E" w14:paraId="55844BCF" w14:textId="285C6091">
      <w:pPr>
        <w:pStyle w:val="ListParagraph"/>
        <w:numPr>
          <w:ilvl w:val="0"/>
          <w:numId w:val="6"/>
        </w:numPr>
        <w:rPr>
          <w:color w:val="000000" w:themeColor="text1" w:themeTint="FF" w:themeShade="FF"/>
          <w:sz w:val="24"/>
          <w:szCs w:val="24"/>
        </w:rPr>
      </w:pPr>
      <w:r w:rsidRPr="66534A14" w:rsidR="15D1B40E">
        <w:rPr>
          <w:rFonts w:ascii="Arial" w:hAnsi="Arial" w:eastAsia="Arial" w:cs="Arial"/>
          <w:color w:val="000000" w:themeColor="text1" w:themeTint="FF" w:themeShade="FF"/>
          <w:sz w:val="24"/>
          <w:szCs w:val="24"/>
        </w:rPr>
        <w:t>Cable and Wireless purchased by Vodafone</w:t>
      </w:r>
    </w:p>
    <w:p w:rsidR="45C830B4" w:rsidP="66534A14" w:rsidRDefault="45C830B4" w14:paraId="7FFC4FFD" w14:textId="2B511831">
      <w:pPr>
        <w:pStyle w:val="ListParagraph"/>
        <w:numPr>
          <w:ilvl w:val="0"/>
          <w:numId w:val="6"/>
        </w:numPr>
        <w:rPr>
          <w:color w:val="000000" w:themeColor="text1" w:themeTint="FF" w:themeShade="FF"/>
          <w:sz w:val="24"/>
          <w:szCs w:val="24"/>
        </w:rPr>
      </w:pPr>
      <w:r w:rsidRPr="66534A14" w:rsidR="45C830B4">
        <w:rPr>
          <w:rFonts w:ascii="Arial" w:hAnsi="Arial" w:eastAsia="Arial" w:cs="Arial"/>
          <w:color w:val="000000" w:themeColor="text1" w:themeTint="FF" w:themeShade="FF"/>
          <w:sz w:val="24"/>
          <w:szCs w:val="24"/>
        </w:rPr>
        <w:t xml:space="preserve">City of London Telecoms also known as COLT </w:t>
      </w:r>
    </w:p>
    <w:p w:rsidR="495B0DBA" w:rsidP="66534A14" w:rsidRDefault="495B0DBA" w14:paraId="6D5F9096" w14:textId="3625A1B8">
      <w:pPr>
        <w:pStyle w:val="ListParagraph"/>
        <w:numPr>
          <w:ilvl w:val="0"/>
          <w:numId w:val="6"/>
        </w:numPr>
        <w:rPr>
          <w:color w:val="000000" w:themeColor="text1" w:themeTint="FF" w:themeShade="FF"/>
          <w:sz w:val="24"/>
          <w:szCs w:val="24"/>
        </w:rPr>
      </w:pPr>
      <w:r w:rsidRPr="66534A14" w:rsidR="495B0DBA">
        <w:rPr>
          <w:rFonts w:ascii="Arial" w:hAnsi="Arial" w:eastAsia="Arial" w:cs="Arial"/>
          <w:color w:val="000000" w:themeColor="text1" w:themeTint="FF" w:themeShade="FF"/>
          <w:sz w:val="24"/>
          <w:szCs w:val="24"/>
        </w:rPr>
        <w:t xml:space="preserve">Concept Solutions operating as Glide </w:t>
      </w:r>
      <w:proofErr w:type="spellStart"/>
      <w:r w:rsidRPr="66534A14" w:rsidR="495B0DBA">
        <w:rPr>
          <w:rFonts w:ascii="Arial" w:hAnsi="Arial" w:eastAsia="Arial" w:cs="Arial"/>
          <w:color w:val="000000" w:themeColor="text1" w:themeTint="FF" w:themeShade="FF"/>
          <w:sz w:val="24"/>
          <w:szCs w:val="24"/>
        </w:rPr>
        <w:t>Fibre</w:t>
      </w:r>
      <w:proofErr w:type="spellEnd"/>
    </w:p>
    <w:p w:rsidR="7AFEE405" w:rsidP="66534A14" w:rsidRDefault="7AFEE405" w14:paraId="3F47BE42" w14:textId="05CC7064">
      <w:pPr>
        <w:pStyle w:val="ListParagraph"/>
        <w:numPr>
          <w:ilvl w:val="0"/>
          <w:numId w:val="6"/>
        </w:numPr>
        <w:rPr>
          <w:color w:val="000000" w:themeColor="text1" w:themeTint="FF" w:themeShade="FF"/>
          <w:sz w:val="24"/>
          <w:szCs w:val="24"/>
        </w:rPr>
      </w:pPr>
      <w:r w:rsidRPr="66534A14" w:rsidR="7AFEE405">
        <w:rPr>
          <w:rFonts w:ascii="Arial" w:hAnsi="Arial" w:eastAsia="Arial" w:cs="Arial"/>
          <w:color w:val="000000" w:themeColor="text1" w:themeTint="FF" w:themeShade="FF"/>
          <w:sz w:val="24"/>
          <w:szCs w:val="24"/>
        </w:rPr>
        <w:t>Energetics operating as Last Mile</w:t>
      </w:r>
    </w:p>
    <w:p w:rsidR="67EC2D40" w:rsidP="66534A14" w:rsidRDefault="67EC2D40" w14:paraId="19538720" w14:textId="70C0164F">
      <w:pPr>
        <w:pStyle w:val="ListParagraph"/>
        <w:numPr>
          <w:ilvl w:val="0"/>
          <w:numId w:val="6"/>
        </w:numPr>
        <w:rPr>
          <w:color w:val="000000" w:themeColor="text1" w:themeTint="FF" w:themeShade="FF"/>
          <w:sz w:val="24"/>
          <w:szCs w:val="24"/>
        </w:rPr>
      </w:pPr>
      <w:r w:rsidRPr="66534A14" w:rsidR="67EC2D40">
        <w:rPr>
          <w:rFonts w:ascii="Arial" w:hAnsi="Arial" w:eastAsia="Arial" w:cs="Arial"/>
          <w:color w:val="000000" w:themeColor="text1" w:themeTint="FF" w:themeShade="FF"/>
          <w:sz w:val="24"/>
          <w:szCs w:val="24"/>
        </w:rPr>
        <w:t>Energis became a subsidiary of Cable and Wireless</w:t>
      </w:r>
    </w:p>
    <w:p w:rsidR="2E17A043" w:rsidP="66534A14" w:rsidRDefault="2E17A043" w14:paraId="54AD572D" w14:textId="0B8A85B1">
      <w:pPr>
        <w:pStyle w:val="ListParagraph"/>
        <w:numPr>
          <w:ilvl w:val="0"/>
          <w:numId w:val="6"/>
        </w:numPr>
        <w:rPr>
          <w:color w:val="000000" w:themeColor="text1" w:themeTint="FF" w:themeShade="FF"/>
          <w:sz w:val="24"/>
          <w:szCs w:val="24"/>
        </w:rPr>
      </w:pPr>
      <w:r w:rsidRPr="66534A14" w:rsidR="2E17A043">
        <w:rPr>
          <w:rFonts w:ascii="Arial" w:hAnsi="Arial" w:eastAsia="Arial" w:cs="Arial"/>
          <w:color w:val="000000" w:themeColor="text1" w:themeTint="FF" w:themeShade="FF"/>
          <w:sz w:val="24"/>
          <w:szCs w:val="24"/>
        </w:rPr>
        <w:t xml:space="preserve">Energy Assets Networks Ltd also known as </w:t>
      </w:r>
      <w:r w:rsidRPr="66534A14" w:rsidR="2E17A043">
        <w:rPr>
          <w:rFonts w:ascii="Arial" w:hAnsi="Arial" w:eastAsia="Arial" w:cs="Arial"/>
          <w:color w:val="000000" w:themeColor="text1" w:themeTint="FF" w:themeShade="FF"/>
          <w:sz w:val="24"/>
          <w:szCs w:val="24"/>
        </w:rPr>
        <w:t>Utility</w:t>
      </w:r>
      <w:r w:rsidRPr="66534A14" w:rsidR="2E17A043">
        <w:rPr>
          <w:rFonts w:ascii="Arial" w:hAnsi="Arial" w:eastAsia="Arial" w:cs="Arial"/>
          <w:color w:val="000000" w:themeColor="text1" w:themeTint="FF" w:themeShade="FF"/>
          <w:sz w:val="24"/>
          <w:szCs w:val="24"/>
        </w:rPr>
        <w:t xml:space="preserve"> Distribution Networks</w:t>
      </w:r>
    </w:p>
    <w:p w:rsidR="6B0783BD" w:rsidP="66534A14" w:rsidRDefault="6B0783BD" w14:paraId="33C99C5D" w14:textId="3C0F9181">
      <w:pPr>
        <w:pStyle w:val="ListParagraph"/>
        <w:numPr>
          <w:ilvl w:val="0"/>
          <w:numId w:val="6"/>
        </w:numPr>
        <w:rPr>
          <w:color w:val="000000" w:themeColor="text1" w:themeTint="FF" w:themeShade="FF"/>
          <w:sz w:val="24"/>
          <w:szCs w:val="24"/>
        </w:rPr>
      </w:pPr>
      <w:r w:rsidRPr="66534A14" w:rsidR="6B0783BD">
        <w:rPr>
          <w:rFonts w:ascii="Arial" w:hAnsi="Arial" w:eastAsia="Arial" w:cs="Arial"/>
          <w:color w:val="000000" w:themeColor="text1" w:themeTint="FF" w:themeShade="FF"/>
          <w:sz w:val="24"/>
          <w:szCs w:val="24"/>
        </w:rPr>
        <w:t>Giganet previously known as M12 Solutions</w:t>
      </w:r>
    </w:p>
    <w:p w:rsidR="2167DB57" w:rsidP="66534A14" w:rsidRDefault="2167DB57" w14:paraId="4BD3586A" w14:textId="6DCAA447">
      <w:pPr>
        <w:pStyle w:val="ListParagraph"/>
        <w:numPr>
          <w:ilvl w:val="0"/>
          <w:numId w:val="6"/>
        </w:numPr>
        <w:rPr>
          <w:color w:val="000000" w:themeColor="text1" w:themeTint="FF" w:themeShade="FF"/>
          <w:sz w:val="24"/>
          <w:szCs w:val="24"/>
        </w:rPr>
      </w:pPr>
      <w:r w:rsidRPr="66534A14" w:rsidR="2167DB57">
        <w:rPr>
          <w:rFonts w:ascii="Arial" w:hAnsi="Arial" w:eastAsia="Arial" w:cs="Arial"/>
          <w:color w:val="000000" w:themeColor="text1" w:themeTint="FF" w:themeShade="FF"/>
          <w:sz w:val="24"/>
          <w:szCs w:val="24"/>
        </w:rPr>
        <w:t xml:space="preserve">Glide </w:t>
      </w:r>
      <w:proofErr w:type="gramStart"/>
      <w:r w:rsidRPr="66534A14" w:rsidR="2167DB57">
        <w:rPr>
          <w:rFonts w:ascii="Arial" w:hAnsi="Arial" w:eastAsia="Arial" w:cs="Arial"/>
          <w:color w:val="000000" w:themeColor="text1" w:themeTint="FF" w:themeShade="FF"/>
          <w:sz w:val="24"/>
          <w:szCs w:val="24"/>
        </w:rPr>
        <w:t>Business</w:t>
      </w:r>
      <w:proofErr w:type="gramEnd"/>
      <w:r w:rsidRPr="66534A14" w:rsidR="2167DB57">
        <w:rPr>
          <w:rFonts w:ascii="Arial" w:hAnsi="Arial" w:eastAsia="Arial" w:cs="Arial"/>
          <w:color w:val="000000" w:themeColor="text1" w:themeTint="FF" w:themeShade="FF"/>
          <w:sz w:val="24"/>
          <w:szCs w:val="24"/>
        </w:rPr>
        <w:t xml:space="preserve"> previously known as </w:t>
      </w:r>
      <w:proofErr w:type="spellStart"/>
      <w:r w:rsidRPr="66534A14" w:rsidR="2167DB57">
        <w:rPr>
          <w:rFonts w:ascii="Arial" w:hAnsi="Arial" w:eastAsia="Arial" w:cs="Arial"/>
          <w:color w:val="000000" w:themeColor="text1" w:themeTint="FF" w:themeShade="FF"/>
          <w:sz w:val="24"/>
          <w:szCs w:val="24"/>
        </w:rPr>
        <w:t>Warwicknet</w:t>
      </w:r>
      <w:proofErr w:type="spellEnd"/>
      <w:r w:rsidRPr="66534A14" w:rsidR="2167DB57">
        <w:rPr>
          <w:rFonts w:ascii="Arial" w:hAnsi="Arial" w:eastAsia="Arial" w:cs="Arial"/>
          <w:color w:val="000000" w:themeColor="text1" w:themeTint="FF" w:themeShade="FF"/>
          <w:sz w:val="24"/>
          <w:szCs w:val="24"/>
        </w:rPr>
        <w:t xml:space="preserve"> Ltd</w:t>
      </w:r>
    </w:p>
    <w:p w:rsidR="68514E20" w:rsidP="66534A14" w:rsidRDefault="68514E20" w14:paraId="6ED24C86" w14:textId="50570595">
      <w:pPr>
        <w:pStyle w:val="ListParagraph"/>
        <w:numPr>
          <w:ilvl w:val="0"/>
          <w:numId w:val="6"/>
        </w:numPr>
        <w:rPr>
          <w:rFonts w:ascii="Arial" w:hAnsi="Arial" w:eastAsia="Arial" w:cs="Arial"/>
          <w:color w:val="000000" w:themeColor="text1" w:themeTint="FF" w:themeShade="FF"/>
          <w:sz w:val="24"/>
          <w:szCs w:val="24"/>
        </w:rPr>
      </w:pPr>
      <w:r w:rsidRPr="66534A14" w:rsidR="68514E20">
        <w:rPr>
          <w:rFonts w:ascii="Arial" w:hAnsi="Arial" w:eastAsia="Arial" w:cs="Arial"/>
          <w:color w:val="000000" w:themeColor="text1" w:themeTint="FF" w:themeShade="FF"/>
          <w:sz w:val="24"/>
          <w:szCs w:val="24"/>
        </w:rPr>
        <w:t>Lumen previously known as Global Crossing, Century Link Comms, Level 3 Communications</w:t>
      </w:r>
    </w:p>
    <w:p w:rsidR="6047F03E" w:rsidP="66534A14" w:rsidRDefault="6047F03E" w14:paraId="4AF84C3E" w14:textId="6686C0AA">
      <w:pPr>
        <w:pStyle w:val="ListParagraph"/>
        <w:numPr>
          <w:ilvl w:val="0"/>
          <w:numId w:val="6"/>
        </w:numPr>
        <w:rPr>
          <w:color w:val="000000" w:themeColor="text1" w:themeTint="FF" w:themeShade="FF"/>
          <w:sz w:val="24"/>
          <w:szCs w:val="24"/>
        </w:rPr>
      </w:pPr>
      <w:r w:rsidRPr="66534A14" w:rsidR="6047F03E">
        <w:rPr>
          <w:rFonts w:ascii="Arial" w:hAnsi="Arial" w:eastAsia="Arial" w:cs="Arial"/>
          <w:color w:val="000000" w:themeColor="text1" w:themeTint="FF" w:themeShade="FF"/>
          <w:sz w:val="24"/>
          <w:szCs w:val="24"/>
        </w:rPr>
        <w:t>Indigo Pipelines previously known as SSE Pipelines</w:t>
      </w:r>
    </w:p>
    <w:p w:rsidR="0B147ACA" w:rsidP="66534A14" w:rsidRDefault="0B147ACA" w14:paraId="47F09CB0" w14:textId="4BF902ED">
      <w:pPr>
        <w:pStyle w:val="ListParagraph"/>
        <w:numPr>
          <w:ilvl w:val="0"/>
          <w:numId w:val="6"/>
        </w:numPr>
        <w:rPr>
          <w:color w:val="000000" w:themeColor="text1" w:themeTint="FF" w:themeShade="FF"/>
          <w:sz w:val="24"/>
          <w:szCs w:val="24"/>
        </w:rPr>
      </w:pPr>
      <w:r w:rsidRPr="66534A14" w:rsidR="0B147ACA">
        <w:rPr>
          <w:rFonts w:ascii="Arial" w:hAnsi="Arial" w:eastAsia="Arial" w:cs="Arial"/>
          <w:color w:val="000000" w:themeColor="text1" w:themeTint="FF" w:themeShade="FF"/>
          <w:sz w:val="24"/>
          <w:szCs w:val="24"/>
        </w:rPr>
        <w:t xml:space="preserve">Neos Networks previously known as </w:t>
      </w:r>
      <w:proofErr w:type="spellStart"/>
      <w:r w:rsidRPr="66534A14" w:rsidR="0B147ACA">
        <w:rPr>
          <w:rFonts w:ascii="Arial" w:hAnsi="Arial" w:eastAsia="Arial" w:cs="Arial"/>
          <w:color w:val="000000" w:themeColor="text1" w:themeTint="FF" w:themeShade="FF"/>
          <w:sz w:val="24"/>
          <w:szCs w:val="24"/>
        </w:rPr>
        <w:t>Neoscorp</w:t>
      </w:r>
      <w:proofErr w:type="spellEnd"/>
      <w:r w:rsidRPr="66534A14" w:rsidR="0B147ACA">
        <w:rPr>
          <w:rFonts w:ascii="Arial" w:hAnsi="Arial" w:eastAsia="Arial" w:cs="Arial"/>
          <w:color w:val="000000" w:themeColor="text1" w:themeTint="FF" w:themeShade="FF"/>
          <w:sz w:val="24"/>
          <w:szCs w:val="24"/>
        </w:rPr>
        <w:t>, SSE Telecoms, SSE Datacom</w:t>
      </w:r>
    </w:p>
    <w:p w:rsidR="4D975BC7" w:rsidP="66534A14" w:rsidRDefault="4D975BC7" w14:paraId="290AC1E9" w14:textId="3C4EF283">
      <w:pPr>
        <w:pStyle w:val="ListParagraph"/>
        <w:numPr>
          <w:ilvl w:val="0"/>
          <w:numId w:val="6"/>
        </w:numPr>
        <w:rPr>
          <w:color w:val="000000" w:themeColor="text1" w:themeTint="FF" w:themeShade="FF"/>
          <w:sz w:val="24"/>
          <w:szCs w:val="24"/>
        </w:rPr>
      </w:pPr>
      <w:r w:rsidRPr="66534A14" w:rsidR="4D975BC7">
        <w:rPr>
          <w:rFonts w:ascii="Arial" w:hAnsi="Arial" w:eastAsia="Arial" w:cs="Arial"/>
          <w:color w:val="000000" w:themeColor="text1" w:themeTint="FF" w:themeShade="FF"/>
          <w:sz w:val="24"/>
          <w:szCs w:val="24"/>
        </w:rPr>
        <w:t>NTL also known as Cable and Wireless</w:t>
      </w:r>
    </w:p>
    <w:p w:rsidR="3A84A502" w:rsidP="66534A14" w:rsidRDefault="3A84A502" w14:paraId="1307E258" w14:textId="696F4726">
      <w:pPr>
        <w:pStyle w:val="ListParagraph"/>
        <w:numPr>
          <w:ilvl w:val="0"/>
          <w:numId w:val="6"/>
        </w:numPr>
        <w:rPr>
          <w:color w:val="000000" w:themeColor="text1" w:themeTint="FF" w:themeShade="FF"/>
          <w:sz w:val="24"/>
          <w:szCs w:val="24"/>
        </w:rPr>
      </w:pPr>
      <w:r w:rsidRPr="66534A14" w:rsidR="3A84A502">
        <w:rPr>
          <w:rFonts w:ascii="Arial" w:hAnsi="Arial" w:eastAsia="Arial" w:cs="Arial"/>
          <w:color w:val="000000" w:themeColor="text1" w:themeTint="FF" w:themeShade="FF"/>
          <w:sz w:val="24"/>
          <w:szCs w:val="24"/>
        </w:rPr>
        <w:t>O2 previously known as Telefonica</w:t>
      </w:r>
    </w:p>
    <w:p w:rsidR="02913C68" w:rsidP="66534A14" w:rsidRDefault="02913C68" w14:paraId="107DEA82" w14:textId="6F6725EA">
      <w:pPr>
        <w:pStyle w:val="ListParagraph"/>
        <w:numPr>
          <w:ilvl w:val="0"/>
          <w:numId w:val="6"/>
        </w:numPr>
        <w:rPr>
          <w:color w:val="000000" w:themeColor="text1" w:themeTint="FF" w:themeShade="FF"/>
          <w:sz w:val="24"/>
          <w:szCs w:val="24"/>
        </w:rPr>
      </w:pPr>
      <w:proofErr w:type="spellStart"/>
      <w:r w:rsidRPr="66534A14" w:rsidR="02913C68">
        <w:rPr>
          <w:rFonts w:ascii="Arial" w:hAnsi="Arial" w:eastAsia="Arial" w:cs="Arial"/>
          <w:color w:val="000000" w:themeColor="text1" w:themeTint="FF" w:themeShade="FF"/>
          <w:sz w:val="24"/>
          <w:szCs w:val="24"/>
        </w:rPr>
        <w:t>Trooli</w:t>
      </w:r>
      <w:proofErr w:type="spellEnd"/>
      <w:r w:rsidRPr="66534A14" w:rsidR="02913C68">
        <w:rPr>
          <w:rFonts w:ascii="Arial" w:hAnsi="Arial" w:eastAsia="Arial" w:cs="Arial"/>
          <w:color w:val="000000" w:themeColor="text1" w:themeTint="FF" w:themeShade="FF"/>
          <w:sz w:val="24"/>
          <w:szCs w:val="24"/>
        </w:rPr>
        <w:t xml:space="preserve"> previously known as Callflow Solutions</w:t>
      </w:r>
    </w:p>
    <w:p w:rsidR="66534A14" w:rsidP="66534A14" w:rsidRDefault="66534A14" w14:paraId="3273984D" w14:textId="3287A8B7">
      <w:pPr>
        <w:pStyle w:val="Normal"/>
        <w:rPr>
          <w:rFonts w:ascii="Arial" w:hAnsi="Arial" w:eastAsia="Arial" w:cs="Arial"/>
          <w:color w:val="000000" w:themeColor="text1" w:themeTint="FF" w:themeShade="FF"/>
          <w:sz w:val="24"/>
          <w:szCs w:val="24"/>
        </w:rPr>
      </w:pPr>
    </w:p>
    <w:p w:rsidR="66534A14" w:rsidP="66534A14" w:rsidRDefault="66534A14" w14:paraId="0E7EC829" w14:textId="58AEDE55">
      <w:pPr>
        <w:pStyle w:val="Normal"/>
        <w:rPr>
          <w:rFonts w:ascii="Arial" w:hAnsi="Arial" w:eastAsia="Arial" w:cs="Arial"/>
          <w:color w:val="000000" w:themeColor="text1" w:themeTint="FF" w:themeShade="FF"/>
          <w:sz w:val="24"/>
          <w:szCs w:val="24"/>
        </w:rPr>
      </w:pPr>
    </w:p>
    <w:p w:rsidR="00D95978" w:rsidP="66534A14" w:rsidRDefault="00D95978" w14:paraId="6CF691FA" w14:textId="77777777" w14:noSpellErr="1">
      <w:pPr>
        <w:rPr>
          <w:rFonts w:ascii="Arial" w:hAnsi="Arial" w:eastAsia="Arial" w:cs="Arial"/>
        </w:rPr>
      </w:pPr>
    </w:p>
    <w:p w:rsidRPr="00D95978" w:rsidR="00D95978" w:rsidP="66534A14" w:rsidRDefault="00D95978" w14:paraId="3D9B23FB" w14:textId="77777777" w14:noSpellErr="1">
      <w:pPr>
        <w:pStyle w:val="Normal"/>
        <w:rPr>
          <w:rFonts w:ascii="Arial" w:hAnsi="Arial" w:eastAsia="Arial" w:cs="Arial"/>
          <w:color w:val="000000" w:themeColor="text1" w:themeTint="FF" w:themeShade="FF"/>
          <w:sz w:val="24"/>
          <w:szCs w:val="24"/>
        </w:rPr>
      </w:pPr>
    </w:p>
    <w:p w:rsidR="602B4FF4" w:rsidP="66534A14" w:rsidRDefault="602B4FF4" w14:paraId="7B71E734" w14:textId="40C2A008" w14:noSpellErr="1">
      <w:pPr>
        <w:pStyle w:val="Normal"/>
        <w:rPr>
          <w:rFonts w:ascii="Arial" w:hAnsi="Arial" w:eastAsia="Arial" w:cs="Arial"/>
          <w:color w:val="000000" w:themeColor="text1" w:themeTint="FF" w:themeShade="FF"/>
          <w:sz w:val="24"/>
          <w:szCs w:val="24"/>
        </w:rPr>
      </w:pPr>
    </w:p>
    <w:p w:rsidR="602B4FF4" w:rsidP="66534A14" w:rsidRDefault="602B4FF4" w14:paraId="232F88F8" w14:textId="791B744C" w14:noSpellErr="1">
      <w:pPr>
        <w:pStyle w:val="Normal"/>
        <w:rPr>
          <w:rFonts w:ascii="Arial" w:hAnsi="Arial" w:eastAsia="Arial" w:cs="Arial"/>
          <w:color w:val="000000" w:themeColor="text1" w:themeTint="FF" w:themeShade="FF"/>
          <w:sz w:val="24"/>
          <w:szCs w:val="24"/>
        </w:rPr>
      </w:pPr>
    </w:p>
    <w:p w:rsidRPr="009140AB" w:rsidR="00321FA6" w:rsidP="66534A14" w:rsidRDefault="00321FA6" w14:paraId="4C4CEA3D" w14:textId="77777777" w14:noSpellErr="1">
      <w:pPr>
        <w:pStyle w:val="Normal"/>
        <w:rPr>
          <w:rFonts w:ascii="Arial" w:hAnsi="Arial" w:eastAsia="Arial" w:cs="Arial"/>
          <w:color w:val="000000" w:themeColor="text1" w:themeTint="FF" w:themeShade="FF"/>
          <w:sz w:val="24"/>
          <w:szCs w:val="24"/>
        </w:rPr>
      </w:pPr>
    </w:p>
    <w:p w:rsidRPr="00E8181E" w:rsidR="00097A0F" w:rsidP="66534A14" w:rsidRDefault="00097A0F" w14:paraId="797E50C6" w14:textId="77777777" w14:noSpellErr="1">
      <w:pPr>
        <w:pStyle w:val="Normal"/>
        <w:rPr>
          <w:rFonts w:ascii="Arial" w:hAnsi="Arial" w:eastAsia="Arial" w:cs="Arial"/>
          <w:color w:val="000000" w:themeColor="text1" w:themeTint="FF" w:themeShade="FF"/>
          <w:sz w:val="24"/>
          <w:szCs w:val="24"/>
        </w:rPr>
      </w:pPr>
    </w:p>
    <w:sectPr w:rsidRPr="00E8181E" w:rsidR="00097A0F">
      <w:pgSz w:w="11900" w:h="16840" w:orient="portrait"/>
      <w:pgMar w:top="682" w:right="1320" w:bottom="403" w:left="1320" w:header="0" w:footer="0" w:gutter="0"/>
      <w:cols w:equalWidth="0" w:space="0">
        <w:col w:w="92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53CF" w:rsidP="000C5E0A" w:rsidRDefault="00D653CF" w14:paraId="4B50E452" w14:textId="77777777">
      <w:r>
        <w:separator/>
      </w:r>
    </w:p>
  </w:endnote>
  <w:endnote w:type="continuationSeparator" w:id="0">
    <w:p w:rsidR="00D653CF" w:rsidP="000C5E0A" w:rsidRDefault="00D653CF" w14:paraId="2604C504" w14:textId="77777777">
      <w:r>
        <w:continuationSeparator/>
      </w:r>
    </w:p>
  </w:endnote>
  <w:endnote w:type="continuationNotice" w:id="1">
    <w:p w:rsidR="00D653CF" w:rsidRDefault="00D653CF" w14:paraId="43C4766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albaum Text">
    <w:altName w:val="Cambria"/>
    <w:charset w:val="00"/>
    <w:family w:val="roman"/>
    <w:pitch w:val="variable"/>
    <w:sig w:usb0="8000002F" w:usb1="0000000A" w:usb2="00000000" w:usb3="00000000" w:csb0="00000001" w:csb1="00000000"/>
  </w:font>
  <w:font w:name="Walbaum Heading">
    <w:charset w:val="00"/>
    <w:family w:val="roman"/>
    <w:pitch w:val="variable"/>
    <w:sig w:usb0="8000002F" w:usb1="0000000A" w:usb2="00000000" w:usb3="00000000" w:csb0="00000001" w:csb1="00000000"/>
  </w:font>
  <w:font w:name="Walbaum Display">
    <w:charset w:val="00"/>
    <w:family w:val="roman"/>
    <w:pitch w:val="variable"/>
    <w:sig w:usb0="8000002F" w:usb1="0000000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53CF" w:rsidP="000C5E0A" w:rsidRDefault="00D653CF" w14:paraId="4765F3B9" w14:textId="77777777">
      <w:r>
        <w:separator/>
      </w:r>
    </w:p>
  </w:footnote>
  <w:footnote w:type="continuationSeparator" w:id="0">
    <w:p w:rsidR="00D653CF" w:rsidP="000C5E0A" w:rsidRDefault="00D653CF" w14:paraId="220A8DC3" w14:textId="77777777">
      <w:r>
        <w:continuationSeparator/>
      </w:r>
    </w:p>
  </w:footnote>
  <w:footnote w:type="continuationNotice" w:id="1">
    <w:p w:rsidR="00D653CF" w:rsidRDefault="00D653CF" w14:paraId="6CBCE39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E0A" w:rsidP="000C5E0A" w:rsidRDefault="1B59161D" w14:paraId="11F1E45A" w14:textId="43C91CA9">
    <w:pPr>
      <w:pStyle w:val="Header"/>
      <w:jc w:val="right"/>
    </w:pPr>
    <w:r>
      <w:t>Ian Ackerman 1</w:t>
    </w:r>
    <w:r w:rsidRPr="1B59161D">
      <w:rPr>
        <w:vertAlign w:val="superscript"/>
      </w:rPr>
      <w:t>st</w:t>
    </w:r>
    <w:r>
      <w:t xml:space="preserve"> March 2019</w:t>
    </w:r>
    <w:r w:rsidR="00635006">
      <w:t xml:space="preserve"> </w:t>
    </w:r>
    <w:r w:rsidR="00635006">
      <w:t>–</w:t>
    </w:r>
    <w:r w:rsidR="00635006">
      <w:t xml:space="preserve"> updated 18/11/2019</w:t>
    </w:r>
  </w:p>
  <w:p w:rsidR="000C5E0A" w:rsidRDefault="000C5E0A" w14:paraId="7B04FA47" w14:textId="77777777">
    <w:pPr>
      <w:pStyle w:val="Header"/>
    </w:pPr>
  </w:p>
</w:hdr>
</file>

<file path=word/intelligence.xml><?xml version="1.0" encoding="utf-8"?>
<int:Intelligence xmlns:int="http://schemas.microsoft.com/office/intelligence/2019/intelligence">
  <int:IntelligenceSettings/>
  <int:Manifest>
    <int:WordHash hashCode="m/C6mGJeQTWOW1" id="yNhYfHvt"/>
  </int:Manifest>
  <int:Observations>
    <int:Content id="yNhYfHv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1"/>
    <w:multiLevelType w:val="hybridMultilevel"/>
    <w:tmpl w:val="643C9868"/>
    <w:lvl w:ilvl="0" w:tplc="0BD4364A">
      <w:start w:val="1"/>
      <w:numFmt w:val="bullet"/>
      <w:lvlText w:val=" "/>
      <w:lvlJc w:val="left"/>
    </w:lvl>
    <w:lvl w:ilvl="1" w:tplc="1DA46480">
      <w:start w:val="1"/>
      <w:numFmt w:val="bullet"/>
      <w:lvlText w:val=""/>
      <w:lvlJc w:val="left"/>
    </w:lvl>
    <w:lvl w:ilvl="2" w:tplc="20CED380">
      <w:start w:val="1"/>
      <w:numFmt w:val="bullet"/>
      <w:lvlText w:val=""/>
      <w:lvlJc w:val="left"/>
    </w:lvl>
    <w:lvl w:ilvl="3" w:tplc="4CCA5EA6">
      <w:start w:val="1"/>
      <w:numFmt w:val="bullet"/>
      <w:lvlText w:val=""/>
      <w:lvlJc w:val="left"/>
    </w:lvl>
    <w:lvl w:ilvl="4" w:tplc="A0AC60F0">
      <w:start w:val="1"/>
      <w:numFmt w:val="bullet"/>
      <w:lvlText w:val=""/>
      <w:lvlJc w:val="left"/>
    </w:lvl>
    <w:lvl w:ilvl="5" w:tplc="2C145C7E">
      <w:start w:val="1"/>
      <w:numFmt w:val="bullet"/>
      <w:lvlText w:val=""/>
      <w:lvlJc w:val="left"/>
    </w:lvl>
    <w:lvl w:ilvl="6" w:tplc="D03652D2">
      <w:start w:val="1"/>
      <w:numFmt w:val="bullet"/>
      <w:lvlText w:val=""/>
      <w:lvlJc w:val="left"/>
    </w:lvl>
    <w:lvl w:ilvl="7" w:tplc="A0ECE456">
      <w:start w:val="1"/>
      <w:numFmt w:val="bullet"/>
      <w:lvlText w:val=""/>
      <w:lvlJc w:val="left"/>
    </w:lvl>
    <w:lvl w:ilvl="8" w:tplc="3E84A542">
      <w:start w:val="1"/>
      <w:numFmt w:val="bullet"/>
      <w:lvlText w:val=""/>
      <w:lvlJc w:val="left"/>
    </w:lvl>
  </w:abstractNum>
  <w:abstractNum w:abstractNumId="1" w15:restartNumberingAfterBreak="0">
    <w:nsid w:val="00000002"/>
    <w:multiLevelType w:val="hybridMultilevel"/>
    <w:tmpl w:val="66334872"/>
    <w:lvl w:ilvl="0" w:tplc="D8A017E0">
      <w:start w:val="1"/>
      <w:numFmt w:val="bullet"/>
      <w:lvlText w:val=" "/>
      <w:lvlJc w:val="left"/>
    </w:lvl>
    <w:lvl w:ilvl="1" w:tplc="5B16D568">
      <w:start w:val="1"/>
      <w:numFmt w:val="bullet"/>
      <w:lvlText w:val=""/>
      <w:lvlJc w:val="left"/>
    </w:lvl>
    <w:lvl w:ilvl="2" w:tplc="B434CBD6">
      <w:start w:val="1"/>
      <w:numFmt w:val="bullet"/>
      <w:lvlText w:val=""/>
      <w:lvlJc w:val="left"/>
    </w:lvl>
    <w:lvl w:ilvl="3" w:tplc="6D362E44">
      <w:start w:val="1"/>
      <w:numFmt w:val="bullet"/>
      <w:lvlText w:val=""/>
      <w:lvlJc w:val="left"/>
    </w:lvl>
    <w:lvl w:ilvl="4" w:tplc="6C567E48">
      <w:start w:val="1"/>
      <w:numFmt w:val="bullet"/>
      <w:lvlText w:val=""/>
      <w:lvlJc w:val="left"/>
    </w:lvl>
    <w:lvl w:ilvl="5" w:tplc="F12E1F3E">
      <w:start w:val="1"/>
      <w:numFmt w:val="bullet"/>
      <w:lvlText w:val=""/>
      <w:lvlJc w:val="left"/>
    </w:lvl>
    <w:lvl w:ilvl="6" w:tplc="EE6C3A0E">
      <w:start w:val="1"/>
      <w:numFmt w:val="bullet"/>
      <w:lvlText w:val=""/>
      <w:lvlJc w:val="left"/>
    </w:lvl>
    <w:lvl w:ilvl="7" w:tplc="85FCB960">
      <w:start w:val="1"/>
      <w:numFmt w:val="bullet"/>
      <w:lvlText w:val=""/>
      <w:lvlJc w:val="left"/>
    </w:lvl>
    <w:lvl w:ilvl="8" w:tplc="28D0F626">
      <w:start w:val="1"/>
      <w:numFmt w:val="bullet"/>
      <w:lvlText w:val=""/>
      <w:lvlJc w:val="left"/>
    </w:lvl>
  </w:abstractNum>
  <w:abstractNum w:abstractNumId="2" w15:restartNumberingAfterBreak="0">
    <w:nsid w:val="1070558D"/>
    <w:multiLevelType w:val="hybridMultilevel"/>
    <w:tmpl w:val="801C4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0C5E56"/>
    <w:multiLevelType w:val="hybridMultilevel"/>
    <w:tmpl w:val="9EB2BF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0A"/>
    <w:rsid w:val="00017983"/>
    <w:rsid w:val="00045306"/>
    <w:rsid w:val="000547D8"/>
    <w:rsid w:val="00097A0F"/>
    <w:rsid w:val="000C5E0A"/>
    <w:rsid w:val="000F25CE"/>
    <w:rsid w:val="000F28E7"/>
    <w:rsid w:val="001163DC"/>
    <w:rsid w:val="001467C5"/>
    <w:rsid w:val="00160663"/>
    <w:rsid w:val="0019165E"/>
    <w:rsid w:val="001A08E5"/>
    <w:rsid w:val="001B4237"/>
    <w:rsid w:val="001C444A"/>
    <w:rsid w:val="00253524"/>
    <w:rsid w:val="00266ED4"/>
    <w:rsid w:val="0028179F"/>
    <w:rsid w:val="00321FA6"/>
    <w:rsid w:val="00332821"/>
    <w:rsid w:val="00350612"/>
    <w:rsid w:val="003C475F"/>
    <w:rsid w:val="003C5B4A"/>
    <w:rsid w:val="003E0B3D"/>
    <w:rsid w:val="00423943"/>
    <w:rsid w:val="004B1D61"/>
    <w:rsid w:val="004D34D6"/>
    <w:rsid w:val="004E6099"/>
    <w:rsid w:val="004F5D68"/>
    <w:rsid w:val="00527CFC"/>
    <w:rsid w:val="00535AF3"/>
    <w:rsid w:val="005531E0"/>
    <w:rsid w:val="005550E9"/>
    <w:rsid w:val="00570E2D"/>
    <w:rsid w:val="00596688"/>
    <w:rsid w:val="005A089E"/>
    <w:rsid w:val="005A1F1E"/>
    <w:rsid w:val="005B3239"/>
    <w:rsid w:val="00604CA0"/>
    <w:rsid w:val="00611006"/>
    <w:rsid w:val="006225BB"/>
    <w:rsid w:val="00622796"/>
    <w:rsid w:val="00624F09"/>
    <w:rsid w:val="00635006"/>
    <w:rsid w:val="0065215D"/>
    <w:rsid w:val="00665C12"/>
    <w:rsid w:val="00696AB5"/>
    <w:rsid w:val="006A0A20"/>
    <w:rsid w:val="006B0222"/>
    <w:rsid w:val="006F0A98"/>
    <w:rsid w:val="00712140"/>
    <w:rsid w:val="00733A0F"/>
    <w:rsid w:val="00735E71"/>
    <w:rsid w:val="00741EDE"/>
    <w:rsid w:val="00773DB0"/>
    <w:rsid w:val="007F166D"/>
    <w:rsid w:val="0081060D"/>
    <w:rsid w:val="00832AE2"/>
    <w:rsid w:val="00834A49"/>
    <w:rsid w:val="00844A6B"/>
    <w:rsid w:val="00876DF7"/>
    <w:rsid w:val="008A3E8F"/>
    <w:rsid w:val="008C361B"/>
    <w:rsid w:val="008F31C4"/>
    <w:rsid w:val="009140AB"/>
    <w:rsid w:val="009617C2"/>
    <w:rsid w:val="00981D3C"/>
    <w:rsid w:val="009A55D6"/>
    <w:rsid w:val="009C38AE"/>
    <w:rsid w:val="009D2115"/>
    <w:rsid w:val="009D6F05"/>
    <w:rsid w:val="009E46F2"/>
    <w:rsid w:val="00A07877"/>
    <w:rsid w:val="00A12E69"/>
    <w:rsid w:val="00A35865"/>
    <w:rsid w:val="00A610D2"/>
    <w:rsid w:val="00A7595D"/>
    <w:rsid w:val="00A81600"/>
    <w:rsid w:val="00AA3DFA"/>
    <w:rsid w:val="00AD3487"/>
    <w:rsid w:val="00AF567C"/>
    <w:rsid w:val="00B22EB6"/>
    <w:rsid w:val="00B62502"/>
    <w:rsid w:val="00B90FBC"/>
    <w:rsid w:val="00BA3750"/>
    <w:rsid w:val="00BB08A5"/>
    <w:rsid w:val="00BD0AFB"/>
    <w:rsid w:val="00BE72D6"/>
    <w:rsid w:val="00C1729A"/>
    <w:rsid w:val="00CB1920"/>
    <w:rsid w:val="00D04BC5"/>
    <w:rsid w:val="00D213B4"/>
    <w:rsid w:val="00D30820"/>
    <w:rsid w:val="00D31772"/>
    <w:rsid w:val="00D32793"/>
    <w:rsid w:val="00D40330"/>
    <w:rsid w:val="00D653CF"/>
    <w:rsid w:val="00D94B77"/>
    <w:rsid w:val="00D95978"/>
    <w:rsid w:val="00DA7E58"/>
    <w:rsid w:val="00DD00E2"/>
    <w:rsid w:val="00DD1085"/>
    <w:rsid w:val="00DD3BEB"/>
    <w:rsid w:val="00E063EC"/>
    <w:rsid w:val="00E45C9C"/>
    <w:rsid w:val="00E567F1"/>
    <w:rsid w:val="00E71EF6"/>
    <w:rsid w:val="00E74185"/>
    <w:rsid w:val="00E8181E"/>
    <w:rsid w:val="00E868FE"/>
    <w:rsid w:val="00EB0E70"/>
    <w:rsid w:val="00EC2485"/>
    <w:rsid w:val="00F15F1B"/>
    <w:rsid w:val="00F6568C"/>
    <w:rsid w:val="00F748DF"/>
    <w:rsid w:val="00F76FB2"/>
    <w:rsid w:val="00F80F50"/>
    <w:rsid w:val="00FC5F85"/>
    <w:rsid w:val="00FD5ED6"/>
    <w:rsid w:val="00FE142B"/>
    <w:rsid w:val="019E19FA"/>
    <w:rsid w:val="023BDA78"/>
    <w:rsid w:val="02913C68"/>
    <w:rsid w:val="03B1391C"/>
    <w:rsid w:val="0415B15C"/>
    <w:rsid w:val="046288B1"/>
    <w:rsid w:val="04E1A0D1"/>
    <w:rsid w:val="04EC1E0D"/>
    <w:rsid w:val="058B1000"/>
    <w:rsid w:val="06B44721"/>
    <w:rsid w:val="08DCD443"/>
    <w:rsid w:val="09538F0C"/>
    <w:rsid w:val="0994F92B"/>
    <w:rsid w:val="0A56F93F"/>
    <w:rsid w:val="0B147ACA"/>
    <w:rsid w:val="0B6C6797"/>
    <w:rsid w:val="0B9C3238"/>
    <w:rsid w:val="0BAE0869"/>
    <w:rsid w:val="0C1C628B"/>
    <w:rsid w:val="0CD71729"/>
    <w:rsid w:val="0CF419D4"/>
    <w:rsid w:val="0D0837F8"/>
    <w:rsid w:val="0E05426F"/>
    <w:rsid w:val="0EDDEB8F"/>
    <w:rsid w:val="116B85AA"/>
    <w:rsid w:val="116E6BD8"/>
    <w:rsid w:val="127644F0"/>
    <w:rsid w:val="132D6321"/>
    <w:rsid w:val="134CB1A1"/>
    <w:rsid w:val="1448C6C1"/>
    <w:rsid w:val="144B001C"/>
    <w:rsid w:val="15D1B40E"/>
    <w:rsid w:val="15E2A282"/>
    <w:rsid w:val="163EC3FC"/>
    <w:rsid w:val="169BE729"/>
    <w:rsid w:val="169DDF67"/>
    <w:rsid w:val="16B0B86D"/>
    <w:rsid w:val="173AD91C"/>
    <w:rsid w:val="175F1532"/>
    <w:rsid w:val="1842E950"/>
    <w:rsid w:val="19605560"/>
    <w:rsid w:val="198DF984"/>
    <w:rsid w:val="1A373FA4"/>
    <w:rsid w:val="1B59161D"/>
    <w:rsid w:val="1B71508A"/>
    <w:rsid w:val="1C328655"/>
    <w:rsid w:val="1C3B14F0"/>
    <w:rsid w:val="1CAD3C32"/>
    <w:rsid w:val="1CC5359F"/>
    <w:rsid w:val="1D926B20"/>
    <w:rsid w:val="1EA66196"/>
    <w:rsid w:val="1EA8F14C"/>
    <w:rsid w:val="1FA3AADE"/>
    <w:rsid w:val="1FB747FA"/>
    <w:rsid w:val="1FBE9D0D"/>
    <w:rsid w:val="1FFDCA39"/>
    <w:rsid w:val="2130971A"/>
    <w:rsid w:val="2167DB57"/>
    <w:rsid w:val="2259E07B"/>
    <w:rsid w:val="22A95A55"/>
    <w:rsid w:val="22B3D791"/>
    <w:rsid w:val="22CFD983"/>
    <w:rsid w:val="233B24A2"/>
    <w:rsid w:val="2367CD99"/>
    <w:rsid w:val="24FC7ABD"/>
    <w:rsid w:val="257F0664"/>
    <w:rsid w:val="258DF07F"/>
    <w:rsid w:val="260BF5C3"/>
    <w:rsid w:val="26450EB0"/>
    <w:rsid w:val="26D651A1"/>
    <w:rsid w:val="2833B6D8"/>
    <w:rsid w:val="292A6E28"/>
    <w:rsid w:val="2937210B"/>
    <w:rsid w:val="2A59D9BE"/>
    <w:rsid w:val="2AC63E89"/>
    <w:rsid w:val="2B25C933"/>
    <w:rsid w:val="2B5D43F1"/>
    <w:rsid w:val="2C33B0A2"/>
    <w:rsid w:val="2C5B95D0"/>
    <w:rsid w:val="2D06F52A"/>
    <w:rsid w:val="2DBDE08A"/>
    <w:rsid w:val="2E17A043"/>
    <w:rsid w:val="2E707F2A"/>
    <w:rsid w:val="2F25C2FD"/>
    <w:rsid w:val="3057DCD8"/>
    <w:rsid w:val="30FF99E1"/>
    <w:rsid w:val="31F6B5D8"/>
    <w:rsid w:val="32300196"/>
    <w:rsid w:val="32D1506E"/>
    <w:rsid w:val="32D93DF4"/>
    <w:rsid w:val="32EE4209"/>
    <w:rsid w:val="33928639"/>
    <w:rsid w:val="341EA9BE"/>
    <w:rsid w:val="347E36A7"/>
    <w:rsid w:val="3490D100"/>
    <w:rsid w:val="34BD9BB1"/>
    <w:rsid w:val="35F880A2"/>
    <w:rsid w:val="367F7928"/>
    <w:rsid w:val="38205E54"/>
    <w:rsid w:val="3A84A502"/>
    <w:rsid w:val="3AF16763"/>
    <w:rsid w:val="3C4E218F"/>
    <w:rsid w:val="3C6E1B1A"/>
    <w:rsid w:val="3C915B11"/>
    <w:rsid w:val="3CE00F8B"/>
    <w:rsid w:val="3D1FA2B5"/>
    <w:rsid w:val="3D71854D"/>
    <w:rsid w:val="3D9E82CF"/>
    <w:rsid w:val="3E826BB1"/>
    <w:rsid w:val="3FFF5239"/>
    <w:rsid w:val="40C02891"/>
    <w:rsid w:val="41EDFA61"/>
    <w:rsid w:val="4205F3CE"/>
    <w:rsid w:val="42C98BF1"/>
    <w:rsid w:val="43076DE2"/>
    <w:rsid w:val="4310B314"/>
    <w:rsid w:val="43320C07"/>
    <w:rsid w:val="45BDA37F"/>
    <w:rsid w:val="45C830B4"/>
    <w:rsid w:val="46339C87"/>
    <w:rsid w:val="4659A567"/>
    <w:rsid w:val="465FE89C"/>
    <w:rsid w:val="47A849BE"/>
    <w:rsid w:val="47DC9C53"/>
    <w:rsid w:val="484E90C4"/>
    <w:rsid w:val="487B8E46"/>
    <w:rsid w:val="48DD3F06"/>
    <w:rsid w:val="49147049"/>
    <w:rsid w:val="495B0DBA"/>
    <w:rsid w:val="4AC2943E"/>
    <w:rsid w:val="4AFA73A3"/>
    <w:rsid w:val="4B85CCDF"/>
    <w:rsid w:val="4C2F3C0E"/>
    <w:rsid w:val="4C85B13E"/>
    <w:rsid w:val="4D975BC7"/>
    <w:rsid w:val="4E1DE436"/>
    <w:rsid w:val="4E321465"/>
    <w:rsid w:val="4E77DF3A"/>
    <w:rsid w:val="4E825C76"/>
    <w:rsid w:val="4F85C6A9"/>
    <w:rsid w:val="4F9A97ED"/>
    <w:rsid w:val="50FB254D"/>
    <w:rsid w:val="511BC4CC"/>
    <w:rsid w:val="51A16C53"/>
    <w:rsid w:val="51CE69D5"/>
    <w:rsid w:val="52405E46"/>
    <w:rsid w:val="5277D904"/>
    <w:rsid w:val="53A840B9"/>
    <w:rsid w:val="54504E27"/>
    <w:rsid w:val="5451AFE8"/>
    <w:rsid w:val="557402F9"/>
    <w:rsid w:val="5596E8E1"/>
    <w:rsid w:val="55F40C0E"/>
    <w:rsid w:val="56BBBE74"/>
    <w:rsid w:val="5770BFC5"/>
    <w:rsid w:val="5787EEE9"/>
    <w:rsid w:val="580FB1B8"/>
    <w:rsid w:val="589A68E4"/>
    <w:rsid w:val="58ABA3BB"/>
    <w:rsid w:val="591A70FE"/>
    <w:rsid w:val="5BD209A6"/>
    <w:rsid w:val="5BE3447D"/>
    <w:rsid w:val="5C3CA904"/>
    <w:rsid w:val="5C4AE3B2"/>
    <w:rsid w:val="5CB9EECA"/>
    <w:rsid w:val="5DE65A3D"/>
    <w:rsid w:val="5EB7805B"/>
    <w:rsid w:val="5F09AA68"/>
    <w:rsid w:val="5FA0E2A1"/>
    <w:rsid w:val="5FC03121"/>
    <w:rsid w:val="602B4FF4"/>
    <w:rsid w:val="60322592"/>
    <w:rsid w:val="6047F03E"/>
    <w:rsid w:val="60A57AC9"/>
    <w:rsid w:val="60C39B54"/>
    <w:rsid w:val="61358FC5"/>
    <w:rsid w:val="619A0805"/>
    <w:rsid w:val="62DF40FE"/>
    <w:rsid w:val="63B5ADAF"/>
    <w:rsid w:val="644ADDBB"/>
    <w:rsid w:val="655809D5"/>
    <w:rsid w:val="66017904"/>
    <w:rsid w:val="66534A14"/>
    <w:rsid w:val="6662C91B"/>
    <w:rsid w:val="66E129EE"/>
    <w:rsid w:val="6714BC4D"/>
    <w:rsid w:val="675EDE3B"/>
    <w:rsid w:val="67D827BF"/>
    <w:rsid w:val="67EC2D40"/>
    <w:rsid w:val="68514E20"/>
    <w:rsid w:val="69B1FEA3"/>
    <w:rsid w:val="69D77441"/>
    <w:rsid w:val="6A703F16"/>
    <w:rsid w:val="6B0783BD"/>
    <w:rsid w:val="6B2EB25A"/>
    <w:rsid w:val="6BED9E32"/>
    <w:rsid w:val="6C321C8D"/>
    <w:rsid w:val="6D7A7DAF"/>
    <w:rsid w:val="6E190550"/>
    <w:rsid w:val="6E33B262"/>
    <w:rsid w:val="6E7DE7E2"/>
    <w:rsid w:val="6EE26022"/>
    <w:rsid w:val="6F27BBB8"/>
    <w:rsid w:val="6FBB98F7"/>
    <w:rsid w:val="71671165"/>
    <w:rsid w:val="716FFA3D"/>
    <w:rsid w:val="71B2F7A6"/>
    <w:rsid w:val="71B523FD"/>
    <w:rsid w:val="71D4727D"/>
    <w:rsid w:val="725F5C7A"/>
    <w:rsid w:val="72FC021B"/>
    <w:rsid w:val="7349D121"/>
    <w:rsid w:val="738BD2B8"/>
    <w:rsid w:val="73E8C314"/>
    <w:rsid w:val="73F33F55"/>
    <w:rsid w:val="741D15A9"/>
    <w:rsid w:val="743409EF"/>
    <w:rsid w:val="75D95175"/>
    <w:rsid w:val="76CD593E"/>
    <w:rsid w:val="76FA56C0"/>
    <w:rsid w:val="773F4DAF"/>
    <w:rsid w:val="783BBDF0"/>
    <w:rsid w:val="79CB4097"/>
    <w:rsid w:val="79EEC6FB"/>
    <w:rsid w:val="7A6A6E5F"/>
    <w:rsid w:val="7AFEE405"/>
    <w:rsid w:val="7B34FD0E"/>
    <w:rsid w:val="7CDE7B76"/>
    <w:rsid w:val="7D3B9EA3"/>
    <w:rsid w:val="7DE1E5A9"/>
    <w:rsid w:val="7E18B9C5"/>
    <w:rsid w:val="7EB8525A"/>
    <w:rsid w:val="7F2A4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C4E3C"/>
  <w15:chartTrackingRefBased/>
  <w15:docId w15:val="{2DDDDAC9-9F79-4195-B54F-11418149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B59161D"/>
    <w:pPr>
      <w:spacing w:line="336" w:lineRule="auto"/>
      <w:ind w:firstLine="360"/>
    </w:pPr>
    <w:rPr>
      <w:rFonts w:ascii="Walbaum Text"/>
      <w:color w:val="000000" w:themeColor="text1"/>
      <w:sz w:val="24"/>
      <w:szCs w:val="24"/>
      <w:lang w:eastAsia="en-GB"/>
    </w:rPr>
  </w:style>
  <w:style w:type="paragraph" w:styleId="Heading1">
    <w:name w:val="heading 1"/>
    <w:basedOn w:val="Normal"/>
    <w:next w:val="Normal"/>
    <w:link w:val="Heading1Char"/>
    <w:qFormat/>
    <w:rsid w:val="1B59161D"/>
    <w:pPr>
      <w:keepNext/>
      <w:spacing w:before="480" w:after="80"/>
      <w:ind w:firstLine="0"/>
      <w:outlineLvl w:val="0"/>
    </w:pPr>
    <w:rPr>
      <w:rFonts w:ascii="Walbaum Heading"/>
      <w:color w:val="262626" w:themeColor="text1" w:themeTint="D9"/>
      <w:sz w:val="42"/>
      <w:szCs w:val="42"/>
    </w:rPr>
  </w:style>
  <w:style w:type="paragraph" w:styleId="Heading2">
    <w:name w:val="heading 2"/>
    <w:basedOn w:val="Normal"/>
    <w:next w:val="Normal"/>
    <w:link w:val="Heading2Char"/>
    <w:unhideWhenUsed/>
    <w:qFormat/>
    <w:rsid w:val="1B59161D"/>
    <w:pPr>
      <w:keepNext/>
      <w:spacing w:before="240" w:after="80"/>
      <w:ind w:firstLine="0"/>
      <w:outlineLvl w:val="1"/>
    </w:pPr>
    <w:rPr>
      <w:rFonts w:ascii="Walbaum Heading"/>
      <w:color w:val="262626" w:themeColor="text1" w:themeTint="D9"/>
      <w:sz w:val="32"/>
      <w:szCs w:val="32"/>
    </w:rPr>
  </w:style>
  <w:style w:type="paragraph" w:styleId="Heading3">
    <w:name w:val="heading 3"/>
    <w:basedOn w:val="Normal"/>
    <w:next w:val="Normal"/>
    <w:link w:val="Heading3Char"/>
    <w:unhideWhenUsed/>
    <w:qFormat/>
    <w:rsid w:val="1B59161D"/>
    <w:pPr>
      <w:keepNext/>
      <w:spacing w:before="240" w:after="80"/>
      <w:ind w:firstLine="0"/>
      <w:outlineLvl w:val="2"/>
    </w:pPr>
    <w:rPr>
      <w:rFonts w:ascii="Walbaum Heading"/>
      <w:color w:val="262626" w:themeColor="text1" w:themeTint="D9"/>
      <w:sz w:val="30"/>
      <w:szCs w:val="30"/>
    </w:rPr>
  </w:style>
  <w:style w:type="paragraph" w:styleId="Heading4">
    <w:name w:val="heading 4"/>
    <w:basedOn w:val="Normal"/>
    <w:next w:val="Normal"/>
    <w:link w:val="Heading4Char"/>
    <w:unhideWhenUsed/>
    <w:qFormat/>
    <w:rsid w:val="1B59161D"/>
    <w:pPr>
      <w:keepNext/>
      <w:spacing w:before="240" w:after="80"/>
      <w:ind w:firstLine="0"/>
      <w:outlineLvl w:val="3"/>
    </w:pPr>
    <w:rPr>
      <w:rFonts w:ascii="Walbaum Heading"/>
      <w:color w:val="262626" w:themeColor="text1" w:themeTint="D9"/>
      <w:sz w:val="29"/>
      <w:szCs w:val="29"/>
    </w:rPr>
  </w:style>
  <w:style w:type="paragraph" w:styleId="Heading5">
    <w:name w:val="heading 5"/>
    <w:basedOn w:val="Normal"/>
    <w:next w:val="Normal"/>
    <w:link w:val="Heading5Char"/>
    <w:unhideWhenUsed/>
    <w:qFormat/>
    <w:rsid w:val="1B59161D"/>
    <w:pPr>
      <w:keepNext/>
      <w:spacing w:before="240" w:after="80"/>
      <w:ind w:firstLine="0"/>
      <w:outlineLvl w:val="4"/>
    </w:pPr>
    <w:rPr>
      <w:rFonts w:ascii="Walbaum Heading"/>
      <w:color w:val="262626" w:themeColor="text1" w:themeTint="D9"/>
      <w:sz w:val="28"/>
      <w:szCs w:val="28"/>
    </w:rPr>
  </w:style>
  <w:style w:type="paragraph" w:styleId="Heading6">
    <w:name w:val="heading 6"/>
    <w:basedOn w:val="Normal"/>
    <w:next w:val="Normal"/>
    <w:link w:val="Heading6Char"/>
    <w:unhideWhenUsed/>
    <w:qFormat/>
    <w:rsid w:val="1B59161D"/>
    <w:pPr>
      <w:keepNext/>
      <w:spacing w:before="240" w:after="80"/>
      <w:ind w:firstLine="0"/>
      <w:outlineLvl w:val="5"/>
    </w:pPr>
    <w:rPr>
      <w:rFonts w:ascii="Walbaum Heading"/>
      <w:color w:val="262626" w:themeColor="text1" w:themeTint="D9"/>
      <w:sz w:val="27"/>
      <w:szCs w:val="27"/>
    </w:rPr>
  </w:style>
  <w:style w:type="paragraph" w:styleId="Heading7">
    <w:name w:val="heading 7"/>
    <w:basedOn w:val="Normal"/>
    <w:next w:val="Normal"/>
    <w:link w:val="Heading7Char"/>
    <w:unhideWhenUsed/>
    <w:qFormat/>
    <w:rsid w:val="1B59161D"/>
    <w:pPr>
      <w:keepNext/>
      <w:spacing w:before="240" w:after="80"/>
      <w:ind w:firstLine="0"/>
      <w:outlineLvl w:val="6"/>
    </w:pPr>
    <w:rPr>
      <w:rFonts w:ascii="Walbaum Heading"/>
      <w:color w:val="262626" w:themeColor="text1" w:themeTint="D9"/>
      <w:sz w:val="26"/>
      <w:szCs w:val="26"/>
    </w:rPr>
  </w:style>
  <w:style w:type="paragraph" w:styleId="Heading8">
    <w:name w:val="heading 8"/>
    <w:basedOn w:val="Normal"/>
    <w:next w:val="Normal"/>
    <w:link w:val="Heading8Char"/>
    <w:unhideWhenUsed/>
    <w:qFormat/>
    <w:rsid w:val="1B59161D"/>
    <w:pPr>
      <w:keepNext/>
      <w:spacing w:before="240" w:after="80"/>
      <w:ind w:firstLine="0"/>
      <w:outlineLvl w:val="7"/>
    </w:pPr>
    <w:rPr>
      <w:rFonts w:ascii="Walbaum Heading"/>
      <w:color w:val="262626" w:themeColor="text1" w:themeTint="D9"/>
      <w:sz w:val="25"/>
      <w:szCs w:val="25"/>
    </w:rPr>
  </w:style>
  <w:style w:type="paragraph" w:styleId="Heading9">
    <w:name w:val="heading 9"/>
    <w:basedOn w:val="Normal"/>
    <w:next w:val="Normal"/>
    <w:link w:val="Heading9Char"/>
    <w:unhideWhenUsed/>
    <w:qFormat/>
    <w:rsid w:val="1B59161D"/>
    <w:pPr>
      <w:keepNext/>
      <w:spacing w:before="240" w:after="80"/>
      <w:ind w:firstLine="0"/>
      <w:outlineLvl w:val="8"/>
    </w:pPr>
    <w:rPr>
      <w:rFonts w:ascii="Walbaum Heading"/>
      <w:color w:val="262626" w:themeColor="text1" w:themeTint="D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1B59161D"/>
    <w:pPr>
      <w:tabs>
        <w:tab w:val="center" w:pos="4513"/>
        <w:tab w:val="right" w:pos="9026"/>
      </w:tabs>
    </w:pPr>
  </w:style>
  <w:style w:type="character" w:styleId="HeaderChar" w:customStyle="1">
    <w:name w:val="Header Char"/>
    <w:basedOn w:val="DefaultParagraphFont"/>
    <w:link w:val="Header"/>
    <w:rsid w:val="1B59161D"/>
    <w:rPr>
      <w:rFonts w:ascii="Walbaum Text"/>
      <w:b w:val="0"/>
      <w:bCs w:val="0"/>
      <w:i w:val="0"/>
      <w:iCs w:val="0"/>
      <w:color w:val="000000" w:themeColor="text1"/>
      <w:sz w:val="24"/>
      <w:szCs w:val="24"/>
      <w:u w:val="none"/>
    </w:rPr>
  </w:style>
  <w:style w:type="paragraph" w:styleId="Footer">
    <w:name w:val="footer"/>
    <w:basedOn w:val="Normal"/>
    <w:link w:val="FooterChar"/>
    <w:unhideWhenUsed/>
    <w:rsid w:val="1B59161D"/>
    <w:pPr>
      <w:tabs>
        <w:tab w:val="center" w:pos="4513"/>
        <w:tab w:val="right" w:pos="9026"/>
      </w:tabs>
    </w:pPr>
  </w:style>
  <w:style w:type="character" w:styleId="FooterChar" w:customStyle="1">
    <w:name w:val="Footer Char"/>
    <w:basedOn w:val="DefaultParagraphFont"/>
    <w:link w:val="Footer"/>
    <w:rsid w:val="1B59161D"/>
    <w:rPr>
      <w:rFonts w:ascii="Walbaum Text"/>
      <w:b w:val="0"/>
      <w:bCs w:val="0"/>
      <w:i w:val="0"/>
      <w:iCs w:val="0"/>
      <w:color w:val="000000" w:themeColor="text1"/>
      <w:sz w:val="24"/>
      <w:szCs w:val="24"/>
      <w:u w:val="none"/>
    </w:rPr>
  </w:style>
  <w:style w:type="paragraph" w:styleId="ListParagraph">
    <w:name w:val="List Paragraph"/>
    <w:basedOn w:val="Normal"/>
    <w:qFormat/>
    <w:rsid w:val="1B59161D"/>
    <w:pPr>
      <w:ind w:hanging="360"/>
      <w:contextualSpacing/>
    </w:pPr>
  </w:style>
  <w:style w:type="paragraph" w:styleId="NoSpacing">
    <w:name w:val="No Spacing"/>
    <w:uiPriority w:val="1"/>
    <w:qFormat/>
    <w:rsid w:val="00E567F1"/>
    <w:rPr>
      <w:lang w:val="en-GB" w:eastAsia="en-GB"/>
    </w:rPr>
  </w:style>
  <w:style w:type="character" w:styleId="Hyperlink">
    <w:name w:val="Hyperlink"/>
    <w:uiPriority w:val="99"/>
    <w:unhideWhenUsed/>
    <w:rsid w:val="00E567F1"/>
    <w:rPr>
      <w:color w:val="0563C1"/>
      <w:u w:val="single"/>
    </w:rPr>
  </w:style>
  <w:style w:type="character" w:styleId="UnresolvedMention">
    <w:name w:val="Unresolved Mention"/>
    <w:uiPriority w:val="99"/>
    <w:semiHidden/>
    <w:unhideWhenUsed/>
    <w:rsid w:val="00E567F1"/>
    <w:rPr>
      <w:color w:val="605E5C"/>
      <w:shd w:val="clear" w:color="auto" w:fill="E1DFDD"/>
    </w:rPr>
  </w:style>
  <w:style w:type="paragraph" w:styleId="Title">
    <w:name w:val="Title"/>
    <w:basedOn w:val="Normal"/>
    <w:next w:val="Normal"/>
    <w:link w:val="TitleChar"/>
    <w:qFormat/>
    <w:rsid w:val="1B59161D"/>
    <w:pPr>
      <w:spacing w:after="160"/>
      <w:ind w:firstLine="0"/>
    </w:pPr>
    <w:rPr>
      <w:rFonts w:ascii="Walbaum Display"/>
      <w:b/>
      <w:bCs/>
      <w:color w:val="262626" w:themeColor="text1" w:themeTint="D9"/>
      <w:sz w:val="76"/>
      <w:szCs w:val="76"/>
    </w:rPr>
  </w:style>
  <w:style w:type="paragraph" w:styleId="Subtitle">
    <w:name w:val="Subtitle"/>
    <w:basedOn w:val="Normal"/>
    <w:next w:val="Normal"/>
    <w:link w:val="SubtitleChar"/>
    <w:qFormat/>
    <w:rsid w:val="1B59161D"/>
    <w:pPr>
      <w:spacing w:after="480"/>
      <w:ind w:firstLine="0"/>
    </w:pPr>
    <w:rPr>
      <w:rFonts w:ascii="Walbaum Display"/>
      <w:color w:val="548235"/>
      <w:sz w:val="48"/>
      <w:szCs w:val="48"/>
    </w:rPr>
  </w:style>
  <w:style w:type="paragraph" w:styleId="Quote">
    <w:name w:val="Quote"/>
    <w:basedOn w:val="Normal"/>
    <w:next w:val="Normal"/>
    <w:link w:val="QuoteChar"/>
    <w:qFormat/>
    <w:rsid w:val="1B59161D"/>
    <w:pPr>
      <w:spacing w:before="200"/>
      <w:ind w:left="864" w:right="864"/>
      <w:jc w:val="center"/>
    </w:pPr>
    <w:rPr>
      <w:i/>
      <w:iCs/>
      <w:color w:val="404040" w:themeColor="text1" w:themeTint="BF"/>
    </w:rPr>
  </w:style>
  <w:style w:type="paragraph" w:styleId="IntenseQuote">
    <w:name w:val="Intense Quote"/>
    <w:basedOn w:val="Normal"/>
    <w:next w:val="Normal"/>
    <w:link w:val="IntenseQuoteChar"/>
    <w:qFormat/>
    <w:rsid w:val="1B59161D"/>
    <w:pPr>
      <w:spacing w:before="360" w:after="360"/>
      <w:ind w:left="864" w:right="864"/>
      <w:jc w:val="center"/>
    </w:pPr>
    <w:rPr>
      <w:i/>
      <w:iCs/>
      <w:color w:val="4472C4" w:themeColor="accent1"/>
    </w:rPr>
  </w:style>
  <w:style w:type="character" w:styleId="Heading1Char" w:customStyle="1">
    <w:name w:val="Heading 1 Char"/>
    <w:basedOn w:val="DefaultParagraphFont"/>
    <w:link w:val="Heading1"/>
    <w:rsid w:val="1B59161D"/>
    <w:rPr>
      <w:rFonts w:ascii="Walbaum Heading"/>
      <w:b w:val="0"/>
      <w:bCs w:val="0"/>
      <w:i w:val="0"/>
      <w:iCs w:val="0"/>
      <w:color w:val="262626" w:themeColor="text1" w:themeTint="D9"/>
      <w:sz w:val="42"/>
      <w:szCs w:val="42"/>
      <w:u w:val="none"/>
    </w:rPr>
  </w:style>
  <w:style w:type="character" w:styleId="Heading2Char" w:customStyle="1">
    <w:name w:val="Heading 2 Char"/>
    <w:basedOn w:val="DefaultParagraphFont"/>
    <w:link w:val="Heading2"/>
    <w:rsid w:val="1B59161D"/>
    <w:rPr>
      <w:rFonts w:ascii="Walbaum Heading"/>
      <w:b w:val="0"/>
      <w:bCs w:val="0"/>
      <w:i w:val="0"/>
      <w:iCs w:val="0"/>
      <w:color w:val="262626" w:themeColor="text1" w:themeTint="D9"/>
      <w:sz w:val="32"/>
      <w:szCs w:val="32"/>
      <w:u w:val="none"/>
    </w:rPr>
  </w:style>
  <w:style w:type="character" w:styleId="Heading3Char" w:customStyle="1">
    <w:name w:val="Heading 3 Char"/>
    <w:basedOn w:val="DefaultParagraphFont"/>
    <w:link w:val="Heading3"/>
    <w:rsid w:val="1B59161D"/>
    <w:rPr>
      <w:rFonts w:ascii="Walbaum Heading"/>
      <w:b w:val="0"/>
      <w:bCs w:val="0"/>
      <w:i w:val="0"/>
      <w:iCs w:val="0"/>
      <w:color w:val="262626" w:themeColor="text1" w:themeTint="D9"/>
      <w:sz w:val="30"/>
      <w:szCs w:val="30"/>
      <w:u w:val="none"/>
    </w:rPr>
  </w:style>
  <w:style w:type="character" w:styleId="Heading4Char" w:customStyle="1">
    <w:name w:val="Heading 4 Char"/>
    <w:basedOn w:val="DefaultParagraphFont"/>
    <w:link w:val="Heading4"/>
    <w:rsid w:val="1B59161D"/>
    <w:rPr>
      <w:rFonts w:ascii="Walbaum Heading"/>
      <w:b w:val="0"/>
      <w:bCs w:val="0"/>
      <w:i w:val="0"/>
      <w:iCs w:val="0"/>
      <w:color w:val="262626" w:themeColor="text1" w:themeTint="D9"/>
      <w:sz w:val="29"/>
      <w:szCs w:val="29"/>
      <w:u w:val="none"/>
    </w:rPr>
  </w:style>
  <w:style w:type="character" w:styleId="Heading5Char" w:customStyle="1">
    <w:name w:val="Heading 5 Char"/>
    <w:basedOn w:val="DefaultParagraphFont"/>
    <w:link w:val="Heading5"/>
    <w:rsid w:val="1B59161D"/>
    <w:rPr>
      <w:rFonts w:ascii="Walbaum Heading"/>
      <w:b w:val="0"/>
      <w:bCs w:val="0"/>
      <w:i w:val="0"/>
      <w:iCs w:val="0"/>
      <w:color w:val="262626" w:themeColor="text1" w:themeTint="D9"/>
      <w:sz w:val="28"/>
      <w:szCs w:val="28"/>
      <w:u w:val="none"/>
    </w:rPr>
  </w:style>
  <w:style w:type="character" w:styleId="Heading6Char" w:customStyle="1">
    <w:name w:val="Heading 6 Char"/>
    <w:basedOn w:val="DefaultParagraphFont"/>
    <w:link w:val="Heading6"/>
    <w:rsid w:val="1B59161D"/>
    <w:rPr>
      <w:rFonts w:ascii="Walbaum Heading"/>
      <w:b w:val="0"/>
      <w:bCs w:val="0"/>
      <w:i w:val="0"/>
      <w:iCs w:val="0"/>
      <w:color w:val="262626" w:themeColor="text1" w:themeTint="D9"/>
      <w:sz w:val="27"/>
      <w:szCs w:val="27"/>
      <w:u w:val="none"/>
    </w:rPr>
  </w:style>
  <w:style w:type="character" w:styleId="Heading7Char" w:customStyle="1">
    <w:name w:val="Heading 7 Char"/>
    <w:basedOn w:val="DefaultParagraphFont"/>
    <w:link w:val="Heading7"/>
    <w:rsid w:val="1B59161D"/>
    <w:rPr>
      <w:rFonts w:ascii="Walbaum Heading"/>
      <w:b w:val="0"/>
      <w:bCs w:val="0"/>
      <w:i w:val="0"/>
      <w:iCs w:val="0"/>
      <w:color w:val="262626" w:themeColor="text1" w:themeTint="D9"/>
      <w:sz w:val="26"/>
      <w:szCs w:val="26"/>
      <w:u w:val="none"/>
    </w:rPr>
  </w:style>
  <w:style w:type="character" w:styleId="Heading8Char" w:customStyle="1">
    <w:name w:val="Heading 8 Char"/>
    <w:basedOn w:val="DefaultParagraphFont"/>
    <w:link w:val="Heading8"/>
    <w:rsid w:val="1B59161D"/>
    <w:rPr>
      <w:rFonts w:ascii="Walbaum Heading"/>
      <w:b w:val="0"/>
      <w:bCs w:val="0"/>
      <w:i w:val="0"/>
      <w:iCs w:val="0"/>
      <w:color w:val="262626" w:themeColor="text1" w:themeTint="D9"/>
      <w:sz w:val="25"/>
      <w:szCs w:val="25"/>
      <w:u w:val="none"/>
    </w:rPr>
  </w:style>
  <w:style w:type="character" w:styleId="Heading9Char" w:customStyle="1">
    <w:name w:val="Heading 9 Char"/>
    <w:basedOn w:val="DefaultParagraphFont"/>
    <w:link w:val="Heading9"/>
    <w:rsid w:val="1B59161D"/>
    <w:rPr>
      <w:rFonts w:ascii="Walbaum Heading"/>
      <w:b w:val="0"/>
      <w:bCs w:val="0"/>
      <w:i w:val="0"/>
      <w:iCs w:val="0"/>
      <w:color w:val="262626" w:themeColor="text1" w:themeTint="D9"/>
      <w:sz w:val="24"/>
      <w:szCs w:val="24"/>
      <w:u w:val="none"/>
    </w:rPr>
  </w:style>
  <w:style w:type="character" w:styleId="TitleChar" w:customStyle="1">
    <w:name w:val="Title Char"/>
    <w:basedOn w:val="DefaultParagraphFont"/>
    <w:link w:val="Title"/>
    <w:rsid w:val="1B59161D"/>
    <w:rPr>
      <w:rFonts w:ascii="Walbaum Display"/>
      <w:b/>
      <w:bCs/>
      <w:i w:val="0"/>
      <w:iCs w:val="0"/>
      <w:color w:val="262626" w:themeColor="text1" w:themeTint="D9"/>
      <w:sz w:val="76"/>
      <w:szCs w:val="76"/>
      <w:u w:val="none"/>
    </w:rPr>
  </w:style>
  <w:style w:type="character" w:styleId="SubtitleChar" w:customStyle="1">
    <w:name w:val="Subtitle Char"/>
    <w:basedOn w:val="DefaultParagraphFont"/>
    <w:link w:val="Subtitle"/>
    <w:rsid w:val="1B59161D"/>
    <w:rPr>
      <w:rFonts w:ascii="Walbaum Display"/>
      <w:b w:val="0"/>
      <w:bCs w:val="0"/>
      <w:i w:val="0"/>
      <w:iCs w:val="0"/>
      <w:color w:val="548235"/>
      <w:sz w:val="48"/>
      <w:szCs w:val="48"/>
      <w:u w:val="none"/>
    </w:rPr>
  </w:style>
  <w:style w:type="character" w:styleId="QuoteChar" w:customStyle="1">
    <w:name w:val="Quote Char"/>
    <w:basedOn w:val="DefaultParagraphFont"/>
    <w:link w:val="Quote"/>
    <w:rsid w:val="1B59161D"/>
    <w:rPr>
      <w:rFonts w:ascii="Walbaum Text"/>
      <w:b w:val="0"/>
      <w:bCs w:val="0"/>
      <w:i/>
      <w:iCs/>
      <w:color w:val="404040" w:themeColor="text1" w:themeTint="BF"/>
      <w:sz w:val="24"/>
      <w:szCs w:val="24"/>
      <w:u w:val="none"/>
    </w:rPr>
  </w:style>
  <w:style w:type="character" w:styleId="IntenseQuoteChar" w:customStyle="1">
    <w:name w:val="Intense Quote Char"/>
    <w:basedOn w:val="DefaultParagraphFont"/>
    <w:link w:val="IntenseQuote"/>
    <w:rsid w:val="1B59161D"/>
    <w:rPr>
      <w:rFonts w:ascii="Walbaum Text"/>
      <w:b w:val="0"/>
      <w:bCs w:val="0"/>
      <w:i/>
      <w:iCs/>
      <w:color w:val="4472C4" w:themeColor="accent1"/>
      <w:sz w:val="24"/>
      <w:szCs w:val="24"/>
      <w:u w:val="none"/>
    </w:rPr>
  </w:style>
  <w:style w:type="paragraph" w:styleId="TOC1">
    <w:name w:val="toc 1"/>
    <w:basedOn w:val="Normal"/>
    <w:next w:val="Normal"/>
    <w:unhideWhenUsed/>
    <w:rsid w:val="1B59161D"/>
    <w:pPr>
      <w:spacing w:after="100"/>
    </w:pPr>
  </w:style>
  <w:style w:type="paragraph" w:styleId="TOC2">
    <w:name w:val="toc 2"/>
    <w:basedOn w:val="Normal"/>
    <w:next w:val="Normal"/>
    <w:unhideWhenUsed/>
    <w:rsid w:val="1B59161D"/>
    <w:pPr>
      <w:spacing w:after="100"/>
      <w:ind w:left="220"/>
    </w:pPr>
  </w:style>
  <w:style w:type="paragraph" w:styleId="TOC3">
    <w:name w:val="toc 3"/>
    <w:basedOn w:val="Normal"/>
    <w:next w:val="Normal"/>
    <w:unhideWhenUsed/>
    <w:rsid w:val="1B59161D"/>
    <w:pPr>
      <w:spacing w:after="100"/>
      <w:ind w:left="440"/>
    </w:pPr>
  </w:style>
  <w:style w:type="paragraph" w:styleId="TOC4">
    <w:name w:val="toc 4"/>
    <w:basedOn w:val="Normal"/>
    <w:next w:val="Normal"/>
    <w:unhideWhenUsed/>
    <w:rsid w:val="1B59161D"/>
    <w:pPr>
      <w:spacing w:after="100"/>
      <w:ind w:left="660"/>
    </w:pPr>
  </w:style>
  <w:style w:type="paragraph" w:styleId="TOC5">
    <w:name w:val="toc 5"/>
    <w:basedOn w:val="Normal"/>
    <w:next w:val="Normal"/>
    <w:unhideWhenUsed/>
    <w:rsid w:val="1B59161D"/>
    <w:pPr>
      <w:spacing w:after="100"/>
      <w:ind w:left="880"/>
    </w:pPr>
  </w:style>
  <w:style w:type="paragraph" w:styleId="TOC6">
    <w:name w:val="toc 6"/>
    <w:basedOn w:val="Normal"/>
    <w:next w:val="Normal"/>
    <w:unhideWhenUsed/>
    <w:rsid w:val="1B59161D"/>
    <w:pPr>
      <w:spacing w:after="100"/>
      <w:ind w:left="1100"/>
    </w:pPr>
  </w:style>
  <w:style w:type="paragraph" w:styleId="TOC7">
    <w:name w:val="toc 7"/>
    <w:basedOn w:val="Normal"/>
    <w:next w:val="Normal"/>
    <w:unhideWhenUsed/>
    <w:rsid w:val="1B59161D"/>
    <w:pPr>
      <w:spacing w:after="100"/>
      <w:ind w:left="1320"/>
    </w:pPr>
  </w:style>
  <w:style w:type="paragraph" w:styleId="TOC8">
    <w:name w:val="toc 8"/>
    <w:basedOn w:val="Normal"/>
    <w:next w:val="Normal"/>
    <w:unhideWhenUsed/>
    <w:rsid w:val="1B59161D"/>
    <w:pPr>
      <w:spacing w:after="100"/>
      <w:ind w:left="1540"/>
    </w:pPr>
  </w:style>
  <w:style w:type="paragraph" w:styleId="TOC9">
    <w:name w:val="toc 9"/>
    <w:basedOn w:val="Normal"/>
    <w:next w:val="Normal"/>
    <w:unhideWhenUsed/>
    <w:rsid w:val="1B59161D"/>
    <w:pPr>
      <w:spacing w:after="100"/>
      <w:ind w:left="1760"/>
    </w:pPr>
  </w:style>
  <w:style w:type="paragraph" w:styleId="EndnoteText">
    <w:name w:val="endnote text"/>
    <w:basedOn w:val="Normal"/>
    <w:link w:val="EndnoteTextChar"/>
    <w:semiHidden/>
    <w:unhideWhenUsed/>
    <w:rsid w:val="1B59161D"/>
    <w:rPr>
      <w:sz w:val="20"/>
      <w:szCs w:val="20"/>
    </w:rPr>
  </w:style>
  <w:style w:type="character" w:styleId="EndnoteTextChar" w:customStyle="1">
    <w:name w:val="Endnote Text Char"/>
    <w:basedOn w:val="DefaultParagraphFont"/>
    <w:link w:val="EndnoteText"/>
    <w:semiHidden/>
    <w:rsid w:val="1B59161D"/>
    <w:rPr>
      <w:rFonts w:ascii="Walbaum Text"/>
      <w:b w:val="0"/>
      <w:bCs w:val="0"/>
      <w:i w:val="0"/>
      <w:iCs w:val="0"/>
      <w:color w:val="000000" w:themeColor="text1"/>
      <w:sz w:val="20"/>
      <w:szCs w:val="20"/>
      <w:u w:val="none"/>
    </w:rPr>
  </w:style>
  <w:style w:type="paragraph" w:styleId="FootnoteText">
    <w:name w:val="footnote text"/>
    <w:basedOn w:val="Normal"/>
    <w:link w:val="FootnoteTextChar"/>
    <w:semiHidden/>
    <w:unhideWhenUsed/>
    <w:rsid w:val="1B59161D"/>
    <w:rPr>
      <w:sz w:val="20"/>
      <w:szCs w:val="20"/>
    </w:rPr>
  </w:style>
  <w:style w:type="character" w:styleId="FootnoteTextChar" w:customStyle="1">
    <w:name w:val="Footnote Text Char"/>
    <w:basedOn w:val="DefaultParagraphFont"/>
    <w:link w:val="FootnoteText"/>
    <w:semiHidden/>
    <w:rsid w:val="1B59161D"/>
    <w:rPr>
      <w:rFonts w:ascii="Walbaum Text"/>
      <w:b w:val="0"/>
      <w:bCs w:val="0"/>
      <w:i w:val="0"/>
      <w:iCs w:val="0"/>
      <w:color w:val="000000" w:themeColor="text1"/>
      <w:sz w:val="20"/>
      <w:szCs w:val="20"/>
      <w:u w:val="no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romanse@hants.gov.uk" TargetMode="External" Id="rId13" /><Relationship Type="http://schemas.microsoft.com/office/2019/09/relationships/intelligence" Target="intelligence.xml" Id="R5862919d2d8a438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ete.hoc@hants.gov.uk" TargetMode="Externa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historic.environment@hants.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4d35aeba-5bc6-43b1-803c-a2315e24bc13">TSDOCID-1082618780-18611</_dlc_DocId>
    <_dlc_DocIdUrl xmlns="4d35aeba-5bc6-43b1-803c-a2315e24bc13">
      <Url>https://hants.sharepoint.com/sites/TS/SW/_layouts/15/DocIdRedir.aspx?ID=TSDOCID-1082618780-18611</Url>
      <Description>TSDOCID-1082618780-18611</Description>
    </_dlc_DocIdUrl>
    <_Flow_SignoffStatus xmlns="fbd5dc7c-ddda-45ec-bd87-4595d8d2e364" xsi:nil="true"/>
    <IconOverlay xmlns="http://schemas.microsoft.com/sharepoint/v4" xsi:nil="true"/>
    <Target_x0020_Audiences xmlns="FBD5DC7C-DDDA-45EC-BD87-4595D8D2E364" xsi:nil="true"/>
    <SignedOffBy xmlns="fbd5dc7c-ddda-45ec-bd87-4595d8d2e364">
      <UserInfo>
        <DisplayName/>
        <AccountId xsi:nil="true"/>
        <AccountType/>
      </UserInfo>
    </SignedOff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6EE008C8D68843AEE6D4110EA6D61A" ma:contentTypeVersion="1760" ma:contentTypeDescription="Create a new document." ma:contentTypeScope="" ma:versionID="e2c7a5e662626d6391ab609013b0175c">
  <xsd:schema xmlns:xsd="http://www.w3.org/2001/XMLSchema" xmlns:xs="http://www.w3.org/2001/XMLSchema" xmlns:p="http://schemas.microsoft.com/office/2006/metadata/properties" xmlns:ns1="http://schemas.microsoft.com/sharepoint/v3" xmlns:ns2="FBD5DC7C-DDDA-45EC-BD87-4595D8D2E364" xmlns:ns3="4d35aeba-5bc6-43b1-803c-a2315e24bc13" xmlns:ns4="fbd5dc7c-ddda-45ec-bd87-4595d8d2e364" xmlns:ns5="http://schemas.microsoft.com/sharepoint/v4" targetNamespace="http://schemas.microsoft.com/office/2006/metadata/properties" ma:root="true" ma:fieldsID="c712b09ac3be6420bd8b00b1852d27c3" ns1:_="" ns2:_="" ns3:_="" ns4:_="" ns5:_="">
    <xsd:import namespace="http://schemas.microsoft.com/sharepoint/v3"/>
    <xsd:import namespace="FBD5DC7C-DDDA-45EC-BD87-4595D8D2E364"/>
    <xsd:import namespace="4d35aeba-5bc6-43b1-803c-a2315e24bc13"/>
    <xsd:import namespace="fbd5dc7c-ddda-45ec-bd87-4595d8d2e364"/>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ServiceAutoTags" minOccurs="0"/>
                <xsd:element ref="ns4:MediaServiceOCR" minOccurs="0"/>
                <xsd:element ref="ns5:IconOverlay" minOccurs="0"/>
                <xsd:element ref="ns1:_vti_ItemDeclaredRecord" minOccurs="0"/>
                <xsd:element ref="ns1:_vti_ItemHoldRecordStatus"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Flow_SignoffStatus" minOccurs="0"/>
                <xsd:element ref="ns4:SignedOff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D5DC7C-DDDA-45EC-BD87-4595D8D2E364"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5aeba-5bc6-43b1-803c-a2315e24bc1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d5dc7c-ddda-45ec-bd87-4595d8d2e36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_Flow_SignoffStatus" ma:index="28" nillable="true" ma:displayName="Sign-off status" ma:internalName="Sign_x002d_off_x0020_status">
      <xsd:simpleType>
        <xsd:restriction base="dms:Text"/>
      </xsd:simpleType>
    </xsd:element>
    <xsd:element name="SignedOffBy" ma:index="29" nillable="true" ma:displayName="Signed Off By" ma:format="Dropdown" ma:list="UserInfo" ma:SharePointGroup="0" ma:internalName="SignedOff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BDDD2A-F0F4-44A9-B03E-0D5CE5C02C5A}">
  <ds:schemaRefs>
    <ds:schemaRef ds:uri="http://schemas.microsoft.com/office/2006/metadata/longProperties"/>
  </ds:schemaRefs>
</ds:datastoreItem>
</file>

<file path=customXml/itemProps2.xml><?xml version="1.0" encoding="utf-8"?>
<ds:datastoreItem xmlns:ds="http://schemas.openxmlformats.org/officeDocument/2006/customXml" ds:itemID="{77A9002B-EAC9-46A7-A052-EA23F00A5274}">
  <ds:schemaRefs>
    <ds:schemaRef ds:uri="http://schemas.microsoft.com/office/2006/metadata/properties"/>
    <ds:schemaRef ds:uri="http://schemas.microsoft.com/office/infopath/2007/PartnerControls"/>
    <ds:schemaRef ds:uri="4d35aeba-5bc6-43b1-803c-a2315e24bc13"/>
    <ds:schemaRef ds:uri="fbd5dc7c-ddda-45ec-bd87-4595d8d2e364"/>
    <ds:schemaRef ds:uri="http://schemas.microsoft.com/sharepoint/v4"/>
    <ds:schemaRef ds:uri="FBD5DC7C-DDDA-45EC-BD87-4595D8D2E364"/>
  </ds:schemaRefs>
</ds:datastoreItem>
</file>

<file path=customXml/itemProps3.xml><?xml version="1.0" encoding="utf-8"?>
<ds:datastoreItem xmlns:ds="http://schemas.openxmlformats.org/officeDocument/2006/customXml" ds:itemID="{F65E9244-B4FE-417C-B45C-F33E71BAB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5DC7C-DDDA-45EC-BD87-4595D8D2E364"/>
    <ds:schemaRef ds:uri="4d35aeba-5bc6-43b1-803c-a2315e24bc13"/>
    <ds:schemaRef ds:uri="fbd5dc7c-ddda-45ec-bd87-4595d8d2e3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54A67-B78E-4493-A573-0E647CDB9BE3}">
  <ds:schemaRefs>
    <ds:schemaRef ds:uri="http://schemas.microsoft.com/sharepoint/v3/contenttype/forms"/>
  </ds:schemaRefs>
</ds:datastoreItem>
</file>

<file path=customXml/itemProps5.xml><?xml version="1.0" encoding="utf-8"?>
<ds:datastoreItem xmlns:ds="http://schemas.openxmlformats.org/officeDocument/2006/customXml" ds:itemID="{817DC7F3-B8E6-4106-84BC-4BFE75ED0547}">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Ackerman, Ian</dc:creator>
  <keywords/>
  <lastModifiedBy>Crease, Rowan</lastModifiedBy>
  <revision>60</revision>
  <dcterms:created xsi:type="dcterms:W3CDTF">2021-11-19T08:17:00.0000000Z</dcterms:created>
  <dcterms:modified xsi:type="dcterms:W3CDTF">2021-11-19T13:03:55.7544305Z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TSDOCID-1082618780-18610</vt:lpwstr>
  </property>
  <property fmtid="{D5CDD505-2E9C-101B-9397-08002B2CF9AE}" pid="4" name="_dlc_DocIdItemGuid">
    <vt:lpwstr>8068ac29-7c9f-4b83-9161-8b04bb57047a</vt:lpwstr>
  </property>
  <property fmtid="{D5CDD505-2E9C-101B-9397-08002B2CF9AE}" pid="5" name="_dlc_DocIdUrl">
    <vt:lpwstr>https://hants.sharepoint.com/sites/TS/SW/_layouts/15/DocIdRedir.aspx?ID=TSDOCID-1082618780-18610, TSDOCID-1082618780-18610</vt:lpwstr>
  </property>
  <property fmtid="{D5CDD505-2E9C-101B-9397-08002B2CF9AE}" pid="6" name="ContentTypeId">
    <vt:lpwstr>0x0101009E6EE008C8D68843AEE6D4110EA6D61A</vt:lpwstr>
  </property>
</Properties>
</file>