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D32F" w14:textId="28841B26" w:rsidR="00E4284A" w:rsidRPr="00EF6ADF" w:rsidRDefault="0079407B" w:rsidP="007A1148">
      <w:pPr>
        <w:tabs>
          <w:tab w:val="center" w:pos="11185"/>
          <w:tab w:val="left" w:pos="19065"/>
        </w:tabs>
        <w:rPr>
          <w:b/>
          <w:bCs/>
          <w:sz w:val="48"/>
          <w:szCs w:val="48"/>
        </w:rPr>
      </w:pPr>
      <w:r w:rsidRPr="00EF6ADF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8B24CA1" wp14:editId="3E3F2BDE">
                <wp:simplePos x="0" y="0"/>
                <wp:positionH relativeFrom="column">
                  <wp:posOffset>4913918</wp:posOffset>
                </wp:positionH>
                <wp:positionV relativeFrom="paragraph">
                  <wp:posOffset>6631842</wp:posOffset>
                </wp:positionV>
                <wp:extent cx="4552950" cy="3124200"/>
                <wp:effectExtent l="0" t="0" r="19050" b="19050"/>
                <wp:wrapThrough wrapText="bothSides">
                  <wp:wrapPolygon edited="0">
                    <wp:start x="1717" y="0"/>
                    <wp:lineTo x="1085" y="395"/>
                    <wp:lineTo x="0" y="1712"/>
                    <wp:lineTo x="0" y="19361"/>
                    <wp:lineTo x="723" y="21073"/>
                    <wp:lineTo x="1536" y="21600"/>
                    <wp:lineTo x="1717" y="21600"/>
                    <wp:lineTo x="19973" y="21600"/>
                    <wp:lineTo x="20064" y="21600"/>
                    <wp:lineTo x="20696" y="21073"/>
                    <wp:lineTo x="21600" y="19756"/>
                    <wp:lineTo x="21600" y="1712"/>
                    <wp:lineTo x="20515" y="395"/>
                    <wp:lineTo x="19883" y="0"/>
                    <wp:lineTo x="1717" y="0"/>
                  </wp:wrapPolygon>
                </wp:wrapThrough>
                <wp:docPr id="59101339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3124200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459" w:type="dxa"/>
                              <w:shd w:val="clear" w:color="auto" w:fill="CCCCFF"/>
                              <w:tblLook w:val="04A0" w:firstRow="1" w:lastRow="0" w:firstColumn="1" w:lastColumn="0" w:noHBand="0" w:noVBand="1"/>
                            </w:tblPr>
                            <w:tblGrid>
                              <w:gridCol w:w="3417"/>
                              <w:gridCol w:w="3042"/>
                            </w:tblGrid>
                            <w:tr w:rsidR="00477F8F" w:rsidRPr="00364A67" w14:paraId="2DA88F1A" w14:textId="77777777" w:rsidTr="00C103FF">
                              <w:trPr>
                                <w:trHeight w:val="470"/>
                              </w:trPr>
                              <w:tc>
                                <w:tcPr>
                                  <w:tcW w:w="3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FF"/>
                                  <w:hideMark/>
                                </w:tcPr>
                                <w:p w14:paraId="6DD2285D" w14:textId="77777777" w:rsidR="00477F8F" w:rsidRPr="00364A67" w:rsidRDefault="00477F8F" w:rsidP="00477F8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64A6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DO</w:t>
                                  </w:r>
                                  <w:r w:rsidRPr="00477F8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C103FF">
                                    <w:rPr>
                                      <w:b/>
                                      <w:color w:val="00B050"/>
                                      <w:sz w:val="24"/>
                                      <w:szCs w:val="24"/>
                                      <w:lang w:val="en-US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FF"/>
                                  <w:hideMark/>
                                </w:tcPr>
                                <w:p w14:paraId="32637C69" w14:textId="77777777" w:rsidR="00477F8F" w:rsidRPr="00364A67" w:rsidRDefault="00477F8F" w:rsidP="00477F8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64A6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AVOID </w:t>
                                  </w:r>
                                  <w:r w:rsidRPr="00364A67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</w:rPr>
                                    <w:sym w:font="Wingdings" w:char="F078"/>
                                  </w:r>
                                </w:p>
                              </w:tc>
                            </w:tr>
                            <w:tr w:rsidR="00477F8F" w14:paraId="0C9A526E" w14:textId="77777777" w:rsidTr="00C103FF">
                              <w:trPr>
                                <w:trHeight w:val="905"/>
                              </w:trPr>
                              <w:tc>
                                <w:tcPr>
                                  <w:tcW w:w="3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FF"/>
                                </w:tcPr>
                                <w:p w14:paraId="3686B2CF" w14:textId="77777777" w:rsidR="00477F8F" w:rsidRPr="005158B5" w:rsidRDefault="00936414" w:rsidP="00477F8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13D16">
                                    <w:rPr>
                                      <w:rFonts w:ascii="Aptos" w:eastAsia="Times New Roman" w:hAnsi="Aptos" w:cs="Arial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  <w:t xml:space="preserve">Gain Permission </w:t>
                                  </w:r>
                                  <w:r w:rsidRPr="00213D16">
                                    <w:rPr>
                                      <w:rFonts w:ascii="Aptos" w:eastAsia="Times New Roman" w:hAnsi="Aptos" w:cs="Arial"/>
                                      <w:color w:val="000000" w:themeColor="dark1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  <w:t>from the beginning to help people feel at ease</w:t>
                                  </w:r>
                                  <w:r w:rsidRPr="00213D16">
                                    <w:rPr>
                                      <w:rFonts w:ascii="Aptos" w:eastAsia="Times New Roman" w:hAnsi="Aptos" w:cs="Arial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FF"/>
                                </w:tcPr>
                                <w:p w14:paraId="68868B49" w14:textId="77777777" w:rsidR="00477F8F" w:rsidRPr="005158B5" w:rsidRDefault="00936414" w:rsidP="00477F8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13D16">
                                    <w:rPr>
                                      <w:sz w:val="24"/>
                                      <w:szCs w:val="24"/>
                                    </w:rPr>
                                    <w:t>Being judgemental or critical</w:t>
                                  </w:r>
                                </w:p>
                              </w:tc>
                            </w:tr>
                            <w:tr w:rsidR="00477F8F" w14:paraId="746672EE" w14:textId="77777777" w:rsidTr="00C103FF">
                              <w:trPr>
                                <w:trHeight w:val="1218"/>
                              </w:trPr>
                              <w:tc>
                                <w:tcPr>
                                  <w:tcW w:w="3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FF"/>
                                </w:tcPr>
                                <w:p w14:paraId="1758F073" w14:textId="77777777" w:rsidR="00477F8F" w:rsidRPr="005158B5" w:rsidRDefault="00936414" w:rsidP="00477F8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13D16">
                                    <w:rPr>
                                      <w:rFonts w:ascii="Aptos" w:eastAsia="Times New Roman" w:hAnsi="Aptos" w:cs="Arial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  <w:t>Ask</w:t>
                                  </w:r>
                                  <w:r w:rsidRPr="00213D16">
                                    <w:rPr>
                                      <w:rFonts w:ascii="Aptos" w:eastAsia="Times New Roman" w:hAnsi="Aptos" w:cs="Arial"/>
                                      <w:color w:val="000000" w:themeColor="dark1"/>
                                      <w:kern w:val="24"/>
                                      <w:sz w:val="24"/>
                                      <w:szCs w:val="24"/>
                                      <w:lang w:eastAsia="en-GB"/>
                                      <w14:ligatures w14:val="none"/>
                                    </w:rPr>
                                    <w:t xml:space="preserve"> ‘Open Discovery Questions’ (What &amp; How) to allow the conversation to be led by the person 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FF"/>
                                </w:tcPr>
                                <w:p w14:paraId="4A0D1EE1" w14:textId="77777777" w:rsidR="00477F8F" w:rsidRPr="005158B5" w:rsidRDefault="00936414" w:rsidP="00477F8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13D16">
                                    <w:rPr>
                                      <w:sz w:val="24"/>
                                      <w:szCs w:val="24"/>
                                    </w:rPr>
                                    <w:t>Using Closed questions which lead to a yes or no response </w:t>
                                  </w:r>
                                </w:p>
                              </w:tc>
                            </w:tr>
                            <w:tr w:rsidR="00477F8F" w14:paraId="5C19C4EB" w14:textId="77777777" w:rsidTr="00C103FF">
                              <w:trPr>
                                <w:trHeight w:val="609"/>
                              </w:trPr>
                              <w:tc>
                                <w:tcPr>
                                  <w:tcW w:w="3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FF"/>
                                </w:tcPr>
                                <w:p w14:paraId="19540275" w14:textId="77777777" w:rsidR="00477F8F" w:rsidRPr="005158B5" w:rsidRDefault="00477F8F" w:rsidP="00477F8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158B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Be</w:t>
                                  </w:r>
                                  <w:r w:rsidRPr="005158B5">
                                    <w:rPr>
                                      <w:sz w:val="24"/>
                                      <w:szCs w:val="24"/>
                                    </w:rPr>
                                    <w:t xml:space="preserve"> curious, express empathy and use active listening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FF"/>
                                </w:tcPr>
                                <w:p w14:paraId="46EF0EDB" w14:textId="77777777" w:rsidR="00477F8F" w:rsidRPr="005158B5" w:rsidRDefault="00936414" w:rsidP="00477F8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13D16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Making assumptions about the individual </w:t>
                                  </w:r>
                                </w:p>
                              </w:tc>
                            </w:tr>
                            <w:tr w:rsidR="00477F8F" w14:paraId="0BDA6C20" w14:textId="77777777" w:rsidTr="00C103FF">
                              <w:trPr>
                                <w:trHeight w:val="905"/>
                              </w:trPr>
                              <w:tc>
                                <w:tcPr>
                                  <w:tcW w:w="3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FF"/>
                                </w:tcPr>
                                <w:p w14:paraId="63A451A5" w14:textId="1212261A" w:rsidR="00477F8F" w:rsidRPr="005158B5" w:rsidRDefault="00477F8F" w:rsidP="00477F8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158B5">
                                    <w:rPr>
                                      <w:sz w:val="24"/>
                                      <w:szCs w:val="24"/>
                                    </w:rPr>
                                    <w:t xml:space="preserve">Look </w:t>
                                  </w:r>
                                  <w:r w:rsidRPr="005158B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for Opportunities for change</w:t>
                                  </w:r>
                                  <w:r w:rsidRPr="005158B5">
                                    <w:rPr>
                                      <w:sz w:val="24"/>
                                      <w:szCs w:val="24"/>
                                    </w:rPr>
                                    <w:t xml:space="preserve"> as a prompt to start healthy conversations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FF"/>
                                </w:tcPr>
                                <w:p w14:paraId="31DD24D2" w14:textId="77777777" w:rsidR="00477F8F" w:rsidRPr="005158B5" w:rsidRDefault="00936414" w:rsidP="00477F8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13D16">
                                    <w:rPr>
                                      <w:sz w:val="24"/>
                                      <w:szCs w:val="24"/>
                                    </w:rPr>
                                    <w:t>Raising if the person is intoxicated</w:t>
                                  </w:r>
                                </w:p>
                              </w:tc>
                            </w:tr>
                          </w:tbl>
                          <w:p w14:paraId="0CA3B6FD" w14:textId="77777777" w:rsidR="00477F8F" w:rsidRDefault="00477F8F" w:rsidP="00477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24CA1" id="Rectangle: Rounded Corners 2" o:spid="_x0000_s1026" style="position:absolute;margin-left:386.9pt;margin-top:522.2pt;width:358.5pt;height:24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" fillcolor="#ccf" strokecolor="#156082 [3204]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6459" w:type="dxa"/>
                        <w:shd w:val="clear" w:color="auto" w:fill="CCCCFF"/>
                        <w:tblLook w:val="04A0" w:firstRow="1" w:lastRow="0" w:firstColumn="1" w:lastColumn="0" w:noHBand="0" w:noVBand="1"/>
                      </w:tblPr>
                      <w:tblGrid>
                        <w:gridCol w:w="3417"/>
                        <w:gridCol w:w="3042"/>
                      </w:tblGrid>
                      <w:tr w:rsidR="00477F8F" w:rsidRPr="00364A67" w14:paraId="2DA88F1A" w14:textId="77777777" w:rsidTr="00C103FF">
                        <w:trPr>
                          <w:trHeight w:val="470"/>
                        </w:trPr>
                        <w:tc>
                          <w:tcPr>
                            <w:tcW w:w="3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FF"/>
                            <w:hideMark/>
                          </w:tcPr>
                          <w:p w14:paraId="6DD2285D" w14:textId="77777777" w:rsidR="00477F8F" w:rsidRPr="00364A67" w:rsidRDefault="00477F8F" w:rsidP="00477F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64A6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DO</w:t>
                            </w:r>
                            <w:r w:rsidRPr="00477F8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103FF">
                              <w:rPr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30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FF"/>
                            <w:hideMark/>
                          </w:tcPr>
                          <w:p w14:paraId="32637C69" w14:textId="77777777" w:rsidR="00477F8F" w:rsidRPr="00364A67" w:rsidRDefault="00477F8F" w:rsidP="00477F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64A6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AVOID </w:t>
                            </w:r>
                            <w:r w:rsidRPr="00364A6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sym w:font="Wingdings" w:char="F078"/>
                            </w:r>
                          </w:p>
                        </w:tc>
                      </w:tr>
                      <w:tr w:rsidR="00477F8F" w14:paraId="0C9A526E" w14:textId="77777777" w:rsidTr="00C103FF">
                        <w:trPr>
                          <w:trHeight w:val="905"/>
                        </w:trPr>
                        <w:tc>
                          <w:tcPr>
                            <w:tcW w:w="3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FF"/>
                          </w:tcPr>
                          <w:p w14:paraId="3686B2CF" w14:textId="77777777" w:rsidR="00477F8F" w:rsidRPr="005158B5" w:rsidRDefault="00936414" w:rsidP="00477F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3D16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Gain Permission </w:t>
                            </w:r>
                            <w:r w:rsidRPr="00213D16">
                              <w:rPr>
                                <w:rFonts w:ascii="Aptos" w:eastAsia="Times New Roman" w:hAnsi="Aptos" w:cs="Arial"/>
                                <w:color w:val="000000" w:themeColor="dark1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from the beginning to help people feel at ease</w:t>
                            </w:r>
                            <w:r w:rsidRPr="00213D16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FF"/>
                          </w:tcPr>
                          <w:p w14:paraId="68868B49" w14:textId="77777777" w:rsidR="00477F8F" w:rsidRPr="005158B5" w:rsidRDefault="00936414" w:rsidP="00477F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3D16">
                              <w:rPr>
                                <w:sz w:val="24"/>
                                <w:szCs w:val="24"/>
                              </w:rPr>
                              <w:t>Being judgemental or critical</w:t>
                            </w:r>
                          </w:p>
                        </w:tc>
                      </w:tr>
                      <w:tr w:rsidR="00477F8F" w14:paraId="746672EE" w14:textId="77777777" w:rsidTr="00C103FF">
                        <w:trPr>
                          <w:trHeight w:val="1218"/>
                        </w:trPr>
                        <w:tc>
                          <w:tcPr>
                            <w:tcW w:w="3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FF"/>
                          </w:tcPr>
                          <w:p w14:paraId="1758F073" w14:textId="77777777" w:rsidR="00477F8F" w:rsidRPr="005158B5" w:rsidRDefault="00936414" w:rsidP="00477F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3D16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Ask</w:t>
                            </w:r>
                            <w:r w:rsidRPr="00213D16">
                              <w:rPr>
                                <w:rFonts w:ascii="Aptos" w:eastAsia="Times New Roman" w:hAnsi="Aptos" w:cs="Arial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‘Open Discovery Questions’ (What &amp; How) to allow the conversation to be led by the person </w:t>
                            </w:r>
                          </w:p>
                        </w:tc>
                        <w:tc>
                          <w:tcPr>
                            <w:tcW w:w="30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FF"/>
                          </w:tcPr>
                          <w:p w14:paraId="4A0D1EE1" w14:textId="77777777" w:rsidR="00477F8F" w:rsidRPr="005158B5" w:rsidRDefault="00936414" w:rsidP="00477F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3D16">
                              <w:rPr>
                                <w:sz w:val="24"/>
                                <w:szCs w:val="24"/>
                              </w:rPr>
                              <w:t>Using Closed questions which lead to a yes or no response </w:t>
                            </w:r>
                          </w:p>
                        </w:tc>
                      </w:tr>
                      <w:tr w:rsidR="00477F8F" w14:paraId="5C19C4EB" w14:textId="77777777" w:rsidTr="00C103FF">
                        <w:trPr>
                          <w:trHeight w:val="609"/>
                        </w:trPr>
                        <w:tc>
                          <w:tcPr>
                            <w:tcW w:w="3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FF"/>
                          </w:tcPr>
                          <w:p w14:paraId="19540275" w14:textId="77777777" w:rsidR="00477F8F" w:rsidRPr="005158B5" w:rsidRDefault="00477F8F" w:rsidP="00477F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158B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Be</w:t>
                            </w:r>
                            <w:r w:rsidRPr="005158B5">
                              <w:rPr>
                                <w:sz w:val="24"/>
                                <w:szCs w:val="24"/>
                              </w:rPr>
                              <w:t xml:space="preserve"> curious, express empathy and use active listening</w:t>
                            </w:r>
                          </w:p>
                        </w:tc>
                        <w:tc>
                          <w:tcPr>
                            <w:tcW w:w="30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FF"/>
                          </w:tcPr>
                          <w:p w14:paraId="46EF0EDB" w14:textId="77777777" w:rsidR="00477F8F" w:rsidRPr="005158B5" w:rsidRDefault="00936414" w:rsidP="00477F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3D1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Making assumptions about the individual </w:t>
                            </w:r>
                          </w:p>
                        </w:tc>
                      </w:tr>
                      <w:tr w:rsidR="00477F8F" w14:paraId="0BDA6C20" w14:textId="77777777" w:rsidTr="00C103FF">
                        <w:trPr>
                          <w:trHeight w:val="905"/>
                        </w:trPr>
                        <w:tc>
                          <w:tcPr>
                            <w:tcW w:w="3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FF"/>
                          </w:tcPr>
                          <w:p w14:paraId="63A451A5" w14:textId="1212261A" w:rsidR="00477F8F" w:rsidRPr="005158B5" w:rsidRDefault="00477F8F" w:rsidP="00477F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158B5">
                              <w:rPr>
                                <w:sz w:val="24"/>
                                <w:szCs w:val="24"/>
                              </w:rPr>
                              <w:t xml:space="preserve">Look </w:t>
                            </w:r>
                            <w:r w:rsidRPr="005158B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 Opportunities for change</w:t>
                            </w:r>
                            <w:r w:rsidRPr="005158B5">
                              <w:rPr>
                                <w:sz w:val="24"/>
                                <w:szCs w:val="24"/>
                              </w:rPr>
                              <w:t xml:space="preserve"> as a prompt to start healthy conversations</w:t>
                            </w:r>
                          </w:p>
                        </w:tc>
                        <w:tc>
                          <w:tcPr>
                            <w:tcW w:w="30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FF"/>
                          </w:tcPr>
                          <w:p w14:paraId="31DD24D2" w14:textId="77777777" w:rsidR="00477F8F" w:rsidRPr="005158B5" w:rsidRDefault="00936414" w:rsidP="00477F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3D16">
                              <w:rPr>
                                <w:sz w:val="24"/>
                                <w:szCs w:val="24"/>
                              </w:rPr>
                              <w:t>Raising if the person is intoxicated</w:t>
                            </w:r>
                          </w:p>
                        </w:tc>
                      </w:tr>
                    </w:tbl>
                    <w:p w14:paraId="0CA3B6FD" w14:textId="77777777" w:rsidR="00477F8F" w:rsidRDefault="00477F8F" w:rsidP="00477F8F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6463B8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6" behindDoc="0" locked="0" layoutInCell="1" allowOverlap="1" wp14:anchorId="5B240479" wp14:editId="5B20B963">
            <wp:simplePos x="0" y="0"/>
            <wp:positionH relativeFrom="column">
              <wp:posOffset>11891010</wp:posOffset>
            </wp:positionH>
            <wp:positionV relativeFrom="paragraph">
              <wp:posOffset>3810</wp:posOffset>
            </wp:positionV>
            <wp:extent cx="1943735" cy="520065"/>
            <wp:effectExtent l="0" t="0" r="0" b="0"/>
            <wp:wrapThrough wrapText="bothSides">
              <wp:wrapPolygon edited="0">
                <wp:start x="0" y="0"/>
                <wp:lineTo x="0" y="20571"/>
                <wp:lineTo x="21381" y="20571"/>
                <wp:lineTo x="21381" y="0"/>
                <wp:lineTo x="0" y="0"/>
              </wp:wrapPolygon>
            </wp:wrapThrough>
            <wp:docPr id="1710136587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835B5F41-4D2B-4EF0-9E31-2F832BC90F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52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DD9" w:rsidRPr="00EF6ADF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7BE60D7" wp14:editId="06D02BDA">
                <wp:simplePos x="0" y="0"/>
                <wp:positionH relativeFrom="column">
                  <wp:posOffset>9658350</wp:posOffset>
                </wp:positionH>
                <wp:positionV relativeFrom="paragraph">
                  <wp:posOffset>6581775</wp:posOffset>
                </wp:positionV>
                <wp:extent cx="4552950" cy="3114675"/>
                <wp:effectExtent l="0" t="0" r="19050" b="28575"/>
                <wp:wrapThrough wrapText="bothSides">
                  <wp:wrapPolygon edited="0">
                    <wp:start x="1717" y="0"/>
                    <wp:lineTo x="1085" y="396"/>
                    <wp:lineTo x="0" y="1717"/>
                    <wp:lineTo x="0" y="19420"/>
                    <wp:lineTo x="723" y="21138"/>
                    <wp:lineTo x="1536" y="21666"/>
                    <wp:lineTo x="1717" y="21666"/>
                    <wp:lineTo x="19973" y="21666"/>
                    <wp:lineTo x="20064" y="21666"/>
                    <wp:lineTo x="20696" y="21138"/>
                    <wp:lineTo x="21600" y="19817"/>
                    <wp:lineTo x="21600" y="1717"/>
                    <wp:lineTo x="20515" y="396"/>
                    <wp:lineTo x="19883" y="0"/>
                    <wp:lineTo x="1717" y="0"/>
                  </wp:wrapPolygon>
                </wp:wrapThrough>
                <wp:docPr id="423270667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D015B0-42B8-4956-8F8B-ABA0963D5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3114675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DEA8A3" w14:textId="605B008F" w:rsidR="00EF6ADF" w:rsidRPr="00BB53D5" w:rsidRDefault="00EF6ADF" w:rsidP="00BB53D5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ptos" w:eastAsiaTheme="minorEastAsia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ptos" w:eastAsiaTheme="minorEastAsia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FURTHER TRAINING &amp; RESOURCES  </w:t>
                            </w:r>
                          </w:p>
                          <w:p w14:paraId="7B2D17E2" w14:textId="77777777" w:rsidR="00EF6ADF" w:rsidRPr="004516CA" w:rsidRDefault="00EF6ADF" w:rsidP="00EF6ADF">
                            <w:pPr>
                              <w:spacing w:after="0"/>
                              <w:rPr>
                                <w:rFonts w:ascii="Aptos" w:eastAsia="Times New Roman" w:hAnsi="Aptos" w:cs="+mn-cs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EF6ADF">
                              <w:rPr>
                                <w:rFonts w:ascii="Aptos" w:eastAsia="Times New Roman" w:hAnsi="Aptos" w:cs="+mn-cs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Free Alcohol Identification &amp; Brief advice e-learning provided by </w:t>
                            </w:r>
                            <w:hyperlink r:id="rId12" w:history="1">
                              <w:r w:rsidRPr="00EF6ADF">
                                <w:rPr>
                                  <w:rFonts w:ascii="Aptos" w:eastAsia="Times New Roman" w:hAnsi="Aptos" w:cs="+mn-cs"/>
                                  <w:color w:val="156082" w:themeColor="accent1"/>
                                  <w:kern w:val="24"/>
                                  <w:sz w:val="28"/>
                                  <w:szCs w:val="28"/>
                                  <w:u w:val="single"/>
                                  <w:lang w:eastAsia="en-GB"/>
                                  <w14:ligatures w14:val="none"/>
                                </w:rPr>
                                <w:t xml:space="preserve">NHSE </w:t>
                              </w:r>
                            </w:hyperlink>
                            <w:hyperlink r:id="rId13" w:history="1">
                              <w:r w:rsidRPr="00EF6ADF">
                                <w:rPr>
                                  <w:rFonts w:ascii="Aptos" w:eastAsia="Times New Roman" w:hAnsi="Aptos" w:cs="+mn-cs"/>
                                  <w:color w:val="156082" w:themeColor="accent1"/>
                                  <w:kern w:val="24"/>
                                  <w:sz w:val="28"/>
                                  <w:szCs w:val="28"/>
                                  <w:u w:val="single"/>
                                  <w:lang w:eastAsia="en-GB"/>
                                  <w14:ligatures w14:val="none"/>
                                </w:rPr>
                                <w:t>elfh</w:t>
                              </w:r>
                            </w:hyperlink>
                            <w:hyperlink r:id="rId14" w:history="1">
                              <w:r w:rsidRPr="00EF6ADF">
                                <w:rPr>
                                  <w:rFonts w:ascii="Aptos" w:eastAsia="Times New Roman" w:hAnsi="Aptos" w:cs="+mn-cs"/>
                                  <w:color w:val="156082" w:themeColor="accent1"/>
                                  <w:kern w:val="24"/>
                                  <w:sz w:val="28"/>
                                  <w:szCs w:val="28"/>
                                  <w:u w:val="single"/>
                                  <w:lang w:eastAsia="en-GB"/>
                                  <w14:ligatures w14:val="none"/>
                                </w:rPr>
                                <w:t xml:space="preserve"> Hub</w:t>
                              </w:r>
                            </w:hyperlink>
                            <w:r w:rsidRPr="00EF6ADF">
                              <w:rPr>
                                <w:rFonts w:ascii="Aptos" w:eastAsia="Times New Roman" w:hAnsi="Aptos" w:cs="+mn-cs"/>
                                <w:color w:val="156082" w:themeColor="accent1"/>
                                <w:kern w:val="24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6B769A1F" w14:textId="77777777" w:rsidR="00BB53D5" w:rsidRPr="00EC3CEE" w:rsidRDefault="00BB53D5" w:rsidP="00EF6ADF">
                            <w:pPr>
                              <w:spacing w:after="0"/>
                              <w:rPr>
                                <w:rFonts w:ascii="Aptos" w:eastAsia="Times New Roman" w:hAnsi="Aptos" w:cs="+mn-cs"/>
                                <w:color w:val="000000"/>
                                <w:kern w:val="24"/>
                                <w:sz w:val="14"/>
                                <w:szCs w:val="14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9C3CEDA" w14:textId="77777777" w:rsidR="004516CA" w:rsidRPr="004516CA" w:rsidRDefault="00BB53D5" w:rsidP="004516CA">
                            <w:pPr>
                              <w:spacing w:after="0"/>
                              <w:rPr>
                                <w:rFonts w:ascii="Aptos" w:eastAsia="Times New Roman" w:hAnsi="Aptos" w:cs="Times New Roman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hyperlink r:id="rId15" w:history="1">
                              <w:r w:rsidRPr="00EF6ADF">
                                <w:rPr>
                                  <w:rFonts w:ascii="Aptos" w:eastAsia="Times New Roman" w:hAnsi="Aptos" w:cs="+mn-cs"/>
                                  <w:color w:val="156082" w:themeColor="accent1"/>
                                  <w:kern w:val="24"/>
                                  <w:sz w:val="28"/>
                                  <w:szCs w:val="28"/>
                                  <w:u w:val="single"/>
                                  <w:lang w:eastAsia="en-GB"/>
                                  <w14:ligatures w14:val="none"/>
                                </w:rPr>
                                <w:t>Alcohol: applying All Our Health</w:t>
                              </w:r>
                            </w:hyperlink>
                            <w:r w:rsidRPr="00EF6ADF">
                              <w:rPr>
                                <w:rFonts w:ascii="Aptos" w:eastAsia="Times New Roman" w:hAnsi="Aptos" w:cs="+mn-cs"/>
                                <w:color w:val="156082" w:themeColor="accent1"/>
                                <w:kern w:val="24"/>
                                <w:sz w:val="28"/>
                                <w:szCs w:val="28"/>
                                <w:u w:val="single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EF6ADF">
                              <w:rPr>
                                <w:rFonts w:ascii="Aptos" w:eastAsia="Times New Roman" w:hAnsi="Aptos" w:cs="+mn-cs"/>
                                <w:color w:val="156082" w:themeColor="accent1"/>
                                <w:kern w:val="24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- </w:t>
                            </w:r>
                            <w:r w:rsidRPr="00EF6ADF">
                              <w:rPr>
                                <w:rFonts w:ascii="Aptos" w:eastAsia="Times New Roman" w:hAnsi="Aptos" w:cs="+mn-cs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Provides an overview of harm and key actions to take. </w:t>
                            </w:r>
                          </w:p>
                          <w:p w14:paraId="0851AFE8" w14:textId="77777777" w:rsidR="004516CA" w:rsidRPr="00EC3CEE" w:rsidRDefault="004516CA" w:rsidP="004516CA">
                            <w:pPr>
                              <w:spacing w:after="0"/>
                              <w:rPr>
                                <w:rFonts w:ascii="Aptos" w:eastAsia="Times New Roman" w:hAnsi="Aptos" w:cs="Times New Roman"/>
                                <w:color w:val="156082" w:themeColor="accent1"/>
                                <w:kern w:val="0"/>
                                <w:sz w:val="14"/>
                                <w:szCs w:val="14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BC31566" w14:textId="10076F9E" w:rsidR="00181600" w:rsidRPr="00044DD9" w:rsidRDefault="00181600" w:rsidP="004516CA">
                            <w:pPr>
                              <w:spacing w:after="0"/>
                              <w:rPr>
                                <w:rFonts w:ascii="Aptos" w:eastAsia="Times New Roman" w:hAnsi="Aptos" w:cs="Times New Roman"/>
                                <w:color w:val="156082" w:themeColor="accent1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044DD9">
                              <w:rPr>
                                <w:rFonts w:ascii="Aptos" w:hAnsi="Aptos"/>
                                <w:color w:val="156082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6" w:history="1">
                              <w:r w:rsidRPr="00044DD9">
                                <w:rPr>
                                  <w:rStyle w:val="Hyperlink"/>
                                  <w:rFonts w:ascii="Aptos" w:hAnsi="Aptos"/>
                                  <w:color w:val="156082" w:themeColor="accent1"/>
                                  <w:sz w:val="28"/>
                                  <w:szCs w:val="28"/>
                                </w:rPr>
                                <w:t>Unit calculator | Alcohol Change UK</w:t>
                              </w:r>
                            </w:hyperlink>
                          </w:p>
                          <w:p w14:paraId="09905798" w14:textId="77777777" w:rsidR="00EF6ADF" w:rsidRPr="00EC3CEE" w:rsidRDefault="00EF6ADF" w:rsidP="00EF6ADF">
                            <w:pPr>
                              <w:spacing w:after="0"/>
                              <w:rPr>
                                <w:rFonts w:ascii="Aptos" w:eastAsia="Times New Roman" w:hAnsi="Aptos" w:cs="+mn-cs"/>
                                <w:color w:val="000000"/>
                                <w:kern w:val="24"/>
                                <w:sz w:val="14"/>
                                <w:szCs w:val="14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84E7402" w14:textId="77777777" w:rsidR="00EC3CEE" w:rsidRPr="00EC3CEE" w:rsidRDefault="00EC3CEE" w:rsidP="00EC3CEE">
                            <w:pPr>
                              <w:spacing w:after="0" w:line="278" w:lineRule="auto"/>
                              <w:textAlignment w:val="baseline"/>
                              <w:rPr>
                                <w:rFonts w:ascii="Aptos" w:eastAsia="Times New Roman" w:hAnsi="Aptos" w:cs="Times New Roman"/>
                                <w:color w:val="156082"/>
                                <w:kern w:val="0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</w:pPr>
                            <w:hyperlink r:id="rId17" w:tgtFrame="_blank" w:history="1">
                              <w:r w:rsidRPr="00EC3CEE">
                                <w:rPr>
                                  <w:rFonts w:ascii="Aptos" w:eastAsia="Times New Roman" w:hAnsi="Aptos" w:cs="Times New Roman"/>
                                  <w:color w:val="156082"/>
                                  <w:kern w:val="0"/>
                                  <w:sz w:val="28"/>
                                  <w:szCs w:val="28"/>
                                  <w:u w:val="single"/>
                                  <w:lang w:eastAsia="en-GB"/>
                                </w:rPr>
                                <w:t>A guide to alcohol (units, risk levels and signs of dependence) | NHS</w:t>
                              </w:r>
                            </w:hyperlink>
                            <w:r w:rsidRPr="00EC3CEE">
                              <w:rPr>
                                <w:rFonts w:ascii="Aptos" w:eastAsia="Times New Roman" w:hAnsi="Aptos" w:cs="Times New Roman"/>
                                <w:color w:val="156082"/>
                                <w:kern w:val="0"/>
                                <w:sz w:val="28"/>
                                <w:szCs w:val="28"/>
                                <w:u w:val="single"/>
                                <w:lang w:eastAsia="en-GB"/>
                              </w:rPr>
                              <w:t> </w:t>
                            </w:r>
                          </w:p>
                          <w:p w14:paraId="36B33F77" w14:textId="77777777" w:rsidR="00EF6ADF" w:rsidRPr="005B7FC3" w:rsidRDefault="00EF6ADF" w:rsidP="00EF6ADF">
                            <w:pPr>
                              <w:spacing w:after="0"/>
                              <w:rPr>
                                <w:rFonts w:ascii="Aptos" w:eastAsia="Times New Roman" w:hAnsi="Aptos" w:cs="+mn-cs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1E62947" w14:textId="09223DA7" w:rsidR="005B7FC3" w:rsidRPr="005B7FC3" w:rsidRDefault="005B7FC3" w:rsidP="005B7FC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ptos" w:hAnsi="Aptos"/>
                                <w:color w:val="156082"/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18" w:tgtFrame="_blank" w:history="1">
                              <w:r w:rsidRPr="005B7FC3">
                                <w:rPr>
                                  <w:rFonts w:ascii="Aptos" w:hAnsi="Aptos"/>
                                  <w:color w:val="156082"/>
                                  <w:sz w:val="28"/>
                                  <w:szCs w:val="28"/>
                                  <w:u w:val="single"/>
                                </w:rPr>
                                <w:t>Tips to cut down on alcohol | NHS</w:t>
                              </w:r>
                            </w:hyperlink>
                            <w:r w:rsidRPr="005B7FC3">
                              <w:rPr>
                                <w:rFonts w:ascii="Aptos" w:hAnsi="Aptos"/>
                                <w:color w:val="156082"/>
                                <w:sz w:val="28"/>
                                <w:szCs w:val="28"/>
                                <w:u w:val="single"/>
                              </w:rPr>
                              <w:t> </w:t>
                            </w:r>
                          </w:p>
                          <w:p w14:paraId="7A2559BC" w14:textId="65CA530C" w:rsidR="00EF6ADF" w:rsidRPr="00EF6ADF" w:rsidRDefault="00EF6ADF" w:rsidP="00EF6ADF">
                            <w:pPr>
                              <w:spacing w:after="0"/>
                              <w:rPr>
                                <w:rFonts w:ascii="Aptos" w:eastAsia="Times New Roman" w:hAnsi="Aptos" w:cs="Times New Roman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04DB5DE4" w14:textId="03F81FEE" w:rsidR="00EF6ADF" w:rsidRPr="0080121F" w:rsidRDefault="00EF6ADF" w:rsidP="00EF6ADF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ptos" w:eastAsiaTheme="minorEastAsia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80121F">
                              <w:rPr>
                                <w:rFonts w:ascii="Aptos" w:eastAsia="Calibri"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6EADAE58" w14:textId="77777777" w:rsidR="00EF6ADF" w:rsidRPr="0080121F" w:rsidRDefault="00EF6ADF" w:rsidP="00EF6AD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E60D7" id="_x0000_s1027" style="position:absolute;margin-left:760.5pt;margin-top:518.25pt;width:358.5pt;height:245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" fillcolor="#dceaf7" strokecolor="#156082 [3204]" strokeweight="1pt">
                <v:stroke joinstyle="miter"/>
                <v:textbox>
                  <w:txbxContent>
                    <w:p w14:paraId="07DEA8A3" w14:textId="605B008F" w:rsidR="00EF6ADF" w:rsidRPr="00BB53D5" w:rsidRDefault="00EF6ADF" w:rsidP="00BB53D5">
                      <w:pPr>
                        <w:pStyle w:val="NormalWeb"/>
                        <w:spacing w:before="0" w:beforeAutospacing="0" w:after="160" w:afterAutospacing="0"/>
                        <w:rPr>
                          <w:rFonts w:ascii="Aptos" w:eastAsiaTheme="minorEastAsia" w:hAnsi="Aptos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ptos" w:eastAsiaTheme="minorEastAsia" w:hAnsi="Aptos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FURTHER TRAINING &amp; RESOURCES  </w:t>
                      </w:r>
                    </w:p>
                    <w:p w14:paraId="7B2D17E2" w14:textId="77777777" w:rsidR="00EF6ADF" w:rsidRPr="004516CA" w:rsidRDefault="00EF6ADF" w:rsidP="00EF6ADF">
                      <w:pPr>
                        <w:spacing w:after="0"/>
                        <w:rPr>
                          <w:rFonts w:ascii="Aptos" w:eastAsia="Times New Roman" w:hAnsi="Aptos" w:cs="+mn-cs"/>
                          <w:color w:val="000000"/>
                          <w:kern w:val="24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EF6ADF">
                        <w:rPr>
                          <w:rFonts w:ascii="Aptos" w:eastAsia="Times New Roman" w:hAnsi="Aptos" w:cs="+mn-cs"/>
                          <w:color w:val="000000"/>
                          <w:kern w:val="24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Free Alcohol Identification &amp; Brief advice e-learning provided by </w:t>
                      </w:r>
                      <w:hyperlink r:id="rId19" w:history="1">
                        <w:r w:rsidRPr="00EF6ADF">
                          <w:rPr>
                            <w:rFonts w:ascii="Aptos" w:eastAsia="Times New Roman" w:hAnsi="Aptos" w:cs="+mn-cs"/>
                            <w:color w:val="156082" w:themeColor="accent1"/>
                            <w:kern w:val="24"/>
                            <w:sz w:val="28"/>
                            <w:szCs w:val="28"/>
                            <w:u w:val="single"/>
                            <w:lang w:eastAsia="en-GB"/>
                            <w14:ligatures w14:val="none"/>
                          </w:rPr>
                          <w:t xml:space="preserve">NHSE </w:t>
                        </w:r>
                      </w:hyperlink>
                      <w:hyperlink r:id="rId20" w:history="1">
                        <w:r w:rsidRPr="00EF6ADF">
                          <w:rPr>
                            <w:rFonts w:ascii="Aptos" w:eastAsia="Times New Roman" w:hAnsi="Aptos" w:cs="+mn-cs"/>
                            <w:color w:val="156082" w:themeColor="accent1"/>
                            <w:kern w:val="24"/>
                            <w:sz w:val="28"/>
                            <w:szCs w:val="28"/>
                            <w:u w:val="single"/>
                            <w:lang w:eastAsia="en-GB"/>
                            <w14:ligatures w14:val="none"/>
                          </w:rPr>
                          <w:t>elfh</w:t>
                        </w:r>
                      </w:hyperlink>
                      <w:hyperlink r:id="rId21" w:history="1">
                        <w:r w:rsidRPr="00EF6ADF">
                          <w:rPr>
                            <w:rFonts w:ascii="Aptos" w:eastAsia="Times New Roman" w:hAnsi="Aptos" w:cs="+mn-cs"/>
                            <w:color w:val="156082" w:themeColor="accent1"/>
                            <w:kern w:val="24"/>
                            <w:sz w:val="28"/>
                            <w:szCs w:val="28"/>
                            <w:u w:val="single"/>
                            <w:lang w:eastAsia="en-GB"/>
                            <w14:ligatures w14:val="none"/>
                          </w:rPr>
                          <w:t xml:space="preserve"> Hub</w:t>
                        </w:r>
                      </w:hyperlink>
                      <w:r w:rsidRPr="00EF6ADF">
                        <w:rPr>
                          <w:rFonts w:ascii="Aptos" w:eastAsia="Times New Roman" w:hAnsi="Aptos" w:cs="+mn-cs"/>
                          <w:color w:val="156082" w:themeColor="accent1"/>
                          <w:kern w:val="24"/>
                          <w:sz w:val="28"/>
                          <w:szCs w:val="28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6B769A1F" w14:textId="77777777" w:rsidR="00BB53D5" w:rsidRPr="00EC3CEE" w:rsidRDefault="00BB53D5" w:rsidP="00EF6ADF">
                      <w:pPr>
                        <w:spacing w:after="0"/>
                        <w:rPr>
                          <w:rFonts w:ascii="Aptos" w:eastAsia="Times New Roman" w:hAnsi="Aptos" w:cs="+mn-cs"/>
                          <w:color w:val="000000"/>
                          <w:kern w:val="24"/>
                          <w:sz w:val="14"/>
                          <w:szCs w:val="14"/>
                          <w:lang w:eastAsia="en-GB"/>
                          <w14:ligatures w14:val="none"/>
                        </w:rPr>
                      </w:pPr>
                    </w:p>
                    <w:p w14:paraId="29C3CEDA" w14:textId="77777777" w:rsidR="004516CA" w:rsidRPr="004516CA" w:rsidRDefault="00BB53D5" w:rsidP="004516CA">
                      <w:pPr>
                        <w:spacing w:after="0"/>
                        <w:rPr>
                          <w:rFonts w:ascii="Aptos" w:eastAsia="Times New Roman" w:hAnsi="Aptos" w:cs="Times New Roman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hyperlink r:id="rId22" w:history="1">
                        <w:r w:rsidRPr="00EF6ADF">
                          <w:rPr>
                            <w:rFonts w:ascii="Aptos" w:eastAsia="Times New Roman" w:hAnsi="Aptos" w:cs="+mn-cs"/>
                            <w:color w:val="156082" w:themeColor="accent1"/>
                            <w:kern w:val="24"/>
                            <w:sz w:val="28"/>
                            <w:szCs w:val="28"/>
                            <w:u w:val="single"/>
                            <w:lang w:eastAsia="en-GB"/>
                            <w14:ligatures w14:val="none"/>
                          </w:rPr>
                          <w:t>Alcohol: applying All Our Health</w:t>
                        </w:r>
                      </w:hyperlink>
                      <w:r w:rsidRPr="00EF6ADF">
                        <w:rPr>
                          <w:rFonts w:ascii="Aptos" w:eastAsia="Times New Roman" w:hAnsi="Aptos" w:cs="+mn-cs"/>
                          <w:color w:val="156082" w:themeColor="accent1"/>
                          <w:kern w:val="24"/>
                          <w:sz w:val="28"/>
                          <w:szCs w:val="28"/>
                          <w:u w:val="single"/>
                          <w:lang w:eastAsia="en-GB"/>
                          <w14:ligatures w14:val="none"/>
                        </w:rPr>
                        <w:t xml:space="preserve"> </w:t>
                      </w:r>
                      <w:r w:rsidRPr="00EF6ADF">
                        <w:rPr>
                          <w:rFonts w:ascii="Aptos" w:eastAsia="Times New Roman" w:hAnsi="Aptos" w:cs="+mn-cs"/>
                          <w:color w:val="156082" w:themeColor="accent1"/>
                          <w:kern w:val="24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- </w:t>
                      </w:r>
                      <w:r w:rsidRPr="00EF6ADF">
                        <w:rPr>
                          <w:rFonts w:ascii="Aptos" w:eastAsia="Times New Roman" w:hAnsi="Aptos" w:cs="+mn-cs"/>
                          <w:color w:val="000000"/>
                          <w:kern w:val="24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Provides an overview of harm and key actions to take. </w:t>
                      </w:r>
                    </w:p>
                    <w:p w14:paraId="0851AFE8" w14:textId="77777777" w:rsidR="004516CA" w:rsidRPr="00EC3CEE" w:rsidRDefault="004516CA" w:rsidP="004516CA">
                      <w:pPr>
                        <w:spacing w:after="0"/>
                        <w:rPr>
                          <w:rFonts w:ascii="Aptos" w:eastAsia="Times New Roman" w:hAnsi="Aptos" w:cs="Times New Roman"/>
                          <w:color w:val="156082" w:themeColor="accent1"/>
                          <w:kern w:val="0"/>
                          <w:sz w:val="14"/>
                          <w:szCs w:val="14"/>
                          <w:lang w:eastAsia="en-GB"/>
                          <w14:ligatures w14:val="none"/>
                        </w:rPr>
                      </w:pPr>
                    </w:p>
                    <w:p w14:paraId="7BC31566" w14:textId="10076F9E" w:rsidR="00181600" w:rsidRPr="00044DD9" w:rsidRDefault="00181600" w:rsidP="004516CA">
                      <w:pPr>
                        <w:spacing w:after="0"/>
                        <w:rPr>
                          <w:rFonts w:ascii="Aptos" w:eastAsia="Times New Roman" w:hAnsi="Aptos" w:cs="Times New Roman"/>
                          <w:color w:val="156082" w:themeColor="accent1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044DD9">
                        <w:rPr>
                          <w:rFonts w:ascii="Aptos" w:hAnsi="Aptos"/>
                          <w:color w:val="156082" w:themeColor="accent1"/>
                          <w:sz w:val="28"/>
                          <w:szCs w:val="28"/>
                        </w:rPr>
                        <w:t xml:space="preserve"> </w:t>
                      </w:r>
                      <w:hyperlink r:id="rId23" w:history="1">
                        <w:r w:rsidRPr="00044DD9">
                          <w:rPr>
                            <w:rStyle w:val="Hyperlink"/>
                            <w:rFonts w:ascii="Aptos" w:hAnsi="Aptos"/>
                            <w:color w:val="156082" w:themeColor="accent1"/>
                            <w:sz w:val="28"/>
                            <w:szCs w:val="28"/>
                          </w:rPr>
                          <w:t>Unit calculator | Alcohol Change UK</w:t>
                        </w:r>
                      </w:hyperlink>
                    </w:p>
                    <w:p w14:paraId="09905798" w14:textId="77777777" w:rsidR="00EF6ADF" w:rsidRPr="00EC3CEE" w:rsidRDefault="00EF6ADF" w:rsidP="00EF6ADF">
                      <w:pPr>
                        <w:spacing w:after="0"/>
                        <w:rPr>
                          <w:rFonts w:ascii="Aptos" w:eastAsia="Times New Roman" w:hAnsi="Aptos" w:cs="+mn-cs"/>
                          <w:color w:val="000000"/>
                          <w:kern w:val="24"/>
                          <w:sz w:val="14"/>
                          <w:szCs w:val="14"/>
                          <w:lang w:eastAsia="en-GB"/>
                          <w14:ligatures w14:val="none"/>
                        </w:rPr>
                      </w:pPr>
                    </w:p>
                    <w:p w14:paraId="184E7402" w14:textId="77777777" w:rsidR="00EC3CEE" w:rsidRPr="00EC3CEE" w:rsidRDefault="00EC3CEE" w:rsidP="00EC3CEE">
                      <w:pPr>
                        <w:spacing w:after="0" w:line="278" w:lineRule="auto"/>
                        <w:textAlignment w:val="baseline"/>
                        <w:rPr>
                          <w:rFonts w:ascii="Aptos" w:eastAsia="Times New Roman" w:hAnsi="Aptos" w:cs="Times New Roman"/>
                          <w:color w:val="156082"/>
                          <w:kern w:val="0"/>
                          <w:sz w:val="28"/>
                          <w:szCs w:val="28"/>
                          <w:u w:val="single"/>
                          <w:lang w:eastAsia="en-GB"/>
                        </w:rPr>
                      </w:pPr>
                      <w:hyperlink r:id="rId24" w:tgtFrame="_blank" w:history="1">
                        <w:r w:rsidRPr="00EC3CEE">
                          <w:rPr>
                            <w:rFonts w:ascii="Aptos" w:eastAsia="Times New Roman" w:hAnsi="Aptos" w:cs="Times New Roman"/>
                            <w:color w:val="156082"/>
                            <w:kern w:val="0"/>
                            <w:sz w:val="28"/>
                            <w:szCs w:val="28"/>
                            <w:u w:val="single"/>
                            <w:lang w:eastAsia="en-GB"/>
                          </w:rPr>
                          <w:t>A guide to alcohol (units, risk levels and signs of dependence) | NHS</w:t>
                        </w:r>
                      </w:hyperlink>
                      <w:r w:rsidRPr="00EC3CEE">
                        <w:rPr>
                          <w:rFonts w:ascii="Aptos" w:eastAsia="Times New Roman" w:hAnsi="Aptos" w:cs="Times New Roman"/>
                          <w:color w:val="156082"/>
                          <w:kern w:val="0"/>
                          <w:sz w:val="28"/>
                          <w:szCs w:val="28"/>
                          <w:u w:val="single"/>
                          <w:lang w:eastAsia="en-GB"/>
                        </w:rPr>
                        <w:t> </w:t>
                      </w:r>
                    </w:p>
                    <w:p w14:paraId="36B33F77" w14:textId="77777777" w:rsidR="00EF6ADF" w:rsidRPr="005B7FC3" w:rsidRDefault="00EF6ADF" w:rsidP="00EF6ADF">
                      <w:pPr>
                        <w:spacing w:after="0"/>
                        <w:rPr>
                          <w:rFonts w:ascii="Aptos" w:eastAsia="Times New Roman" w:hAnsi="Aptos" w:cs="+mn-cs"/>
                          <w:color w:val="000000"/>
                          <w:kern w:val="24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</w:p>
                    <w:p w14:paraId="31E62947" w14:textId="09223DA7" w:rsidR="005B7FC3" w:rsidRPr="005B7FC3" w:rsidRDefault="005B7FC3" w:rsidP="005B7FC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ptos" w:hAnsi="Aptos"/>
                          <w:color w:val="156082"/>
                          <w:sz w:val="28"/>
                          <w:szCs w:val="28"/>
                          <w:u w:val="single"/>
                        </w:rPr>
                      </w:pPr>
                      <w:hyperlink r:id="rId25" w:tgtFrame="_blank" w:history="1">
                        <w:r w:rsidRPr="005B7FC3">
                          <w:rPr>
                            <w:rFonts w:ascii="Aptos" w:hAnsi="Aptos"/>
                            <w:color w:val="156082"/>
                            <w:sz w:val="28"/>
                            <w:szCs w:val="28"/>
                            <w:u w:val="single"/>
                          </w:rPr>
                          <w:t>Tips to cut down on alcohol | NHS</w:t>
                        </w:r>
                      </w:hyperlink>
                      <w:r w:rsidRPr="005B7FC3">
                        <w:rPr>
                          <w:rFonts w:ascii="Aptos" w:hAnsi="Aptos"/>
                          <w:color w:val="156082"/>
                          <w:sz w:val="28"/>
                          <w:szCs w:val="28"/>
                          <w:u w:val="single"/>
                        </w:rPr>
                        <w:t> </w:t>
                      </w:r>
                    </w:p>
                    <w:p w14:paraId="7A2559BC" w14:textId="65CA530C" w:rsidR="00EF6ADF" w:rsidRPr="00EF6ADF" w:rsidRDefault="00EF6ADF" w:rsidP="00EF6ADF">
                      <w:pPr>
                        <w:spacing w:after="0"/>
                        <w:rPr>
                          <w:rFonts w:ascii="Aptos" w:eastAsia="Times New Roman" w:hAnsi="Aptos" w:cs="Times New Roman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</w:p>
                    <w:p w14:paraId="04DB5DE4" w14:textId="03F81FEE" w:rsidR="00EF6ADF" w:rsidRPr="0080121F" w:rsidRDefault="00EF6ADF" w:rsidP="00EF6ADF">
                      <w:pPr>
                        <w:pStyle w:val="NormalWeb"/>
                        <w:spacing w:before="0" w:beforeAutospacing="0" w:after="160" w:afterAutospacing="0"/>
                        <w:rPr>
                          <w:rFonts w:ascii="Aptos" w:eastAsiaTheme="minorEastAsia" w:hAnsi="Aptos" w:cs="Arial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80121F">
                        <w:rPr>
                          <w:rFonts w:ascii="Aptos" w:eastAsia="Calibri"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14:paraId="6EADAE58" w14:textId="77777777" w:rsidR="00EF6ADF" w:rsidRPr="0080121F" w:rsidRDefault="00EF6ADF" w:rsidP="00EF6AD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7A1148">
        <w:rPr>
          <w:b/>
          <w:bCs/>
          <w:sz w:val="48"/>
          <w:szCs w:val="48"/>
        </w:rPr>
        <w:tab/>
      </w:r>
      <w:r w:rsidR="00EF6ADF" w:rsidRPr="00EF6ADF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7" behindDoc="0" locked="0" layoutInCell="1" allowOverlap="1" wp14:anchorId="5C5976FB" wp14:editId="0BA67AB0">
            <wp:simplePos x="0" y="0"/>
            <wp:positionH relativeFrom="column">
              <wp:posOffset>9601200</wp:posOffset>
            </wp:positionH>
            <wp:positionV relativeFrom="paragraph">
              <wp:posOffset>685800</wp:posOffset>
            </wp:positionV>
            <wp:extent cx="4552950" cy="2286000"/>
            <wp:effectExtent l="114300" t="76200" r="76200" b="114300"/>
            <wp:wrapThrough wrapText="bothSides">
              <wp:wrapPolygon edited="0">
                <wp:start x="1536" y="-720"/>
                <wp:lineTo x="-542" y="-360"/>
                <wp:lineTo x="-542" y="20700"/>
                <wp:lineTo x="723" y="22500"/>
                <wp:lineTo x="20425" y="22500"/>
                <wp:lineTo x="20515" y="22140"/>
                <wp:lineTo x="21781" y="19980"/>
                <wp:lineTo x="21871" y="1620"/>
                <wp:lineTo x="20335" y="-360"/>
                <wp:lineTo x="19612" y="-720"/>
                <wp:lineTo x="1536" y="-720"/>
              </wp:wrapPolygon>
            </wp:wrapThrough>
            <wp:docPr id="2094955209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542555D-E840-4AC5-A111-4FC15DF3CC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286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ADF" w:rsidRPr="00EF6ADF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DD526" wp14:editId="4D63B296">
                <wp:simplePos x="0" y="0"/>
                <wp:positionH relativeFrom="column">
                  <wp:posOffset>9599295</wp:posOffset>
                </wp:positionH>
                <wp:positionV relativeFrom="paragraph">
                  <wp:posOffset>3181350</wp:posOffset>
                </wp:positionV>
                <wp:extent cx="4552950" cy="3219450"/>
                <wp:effectExtent l="0" t="0" r="19050" b="19050"/>
                <wp:wrapThrough wrapText="bothSides">
                  <wp:wrapPolygon edited="0">
                    <wp:start x="1808" y="0"/>
                    <wp:lineTo x="1265" y="256"/>
                    <wp:lineTo x="0" y="1662"/>
                    <wp:lineTo x="0" y="19172"/>
                    <wp:lineTo x="452" y="20450"/>
                    <wp:lineTo x="452" y="20578"/>
                    <wp:lineTo x="1536" y="21600"/>
                    <wp:lineTo x="1717" y="21600"/>
                    <wp:lineTo x="19883" y="21600"/>
                    <wp:lineTo x="20064" y="21600"/>
                    <wp:lineTo x="21148" y="20578"/>
                    <wp:lineTo x="21148" y="20450"/>
                    <wp:lineTo x="21600" y="19172"/>
                    <wp:lineTo x="21600" y="1662"/>
                    <wp:lineTo x="20425" y="256"/>
                    <wp:lineTo x="19792" y="0"/>
                    <wp:lineTo x="1808" y="0"/>
                  </wp:wrapPolygon>
                </wp:wrapThrough>
                <wp:docPr id="1790300805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D11CA3-6DE6-4F85-A5B8-56DE462B05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3219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4D32CD" w14:textId="5C1F72AB" w:rsidR="00EF6ADF" w:rsidRPr="0080121F" w:rsidRDefault="00477F8F" w:rsidP="00477F8F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ptos" w:eastAsiaTheme="minorEastAsia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ptos" w:eastAsiaTheme="minorEastAsia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OPPORTUNITIES FOR CHAN</w:t>
                            </w:r>
                            <w:r w:rsidR="00EF6ADF">
                              <w:rPr>
                                <w:rFonts w:ascii="Aptos" w:eastAsiaTheme="minorEastAsia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GE</w:t>
                            </w:r>
                          </w:p>
                          <w:p w14:paraId="33062DE2" w14:textId="7C83277A" w:rsidR="00477F8F" w:rsidRPr="0080121F" w:rsidRDefault="00477F8F" w:rsidP="00477F8F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ptos" w:eastAsiaTheme="minorEastAsia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E674F" wp14:editId="4FC4AD2F">
                                  <wp:extent cx="4168971" cy="2520563"/>
                                  <wp:effectExtent l="0" t="0" r="3175" b="0"/>
                                  <wp:docPr id="258358357" name="Picture 6" descr="A chart of health problem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9324325" name="Picture 6" descr="A chart of health problem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01181" cy="2540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1AF6DE" w14:textId="77777777" w:rsidR="00477F8F" w:rsidRDefault="00477F8F" w:rsidP="00477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3577F1" w14:textId="77777777" w:rsidR="00EF6ADF" w:rsidRDefault="00EF6ADF" w:rsidP="00477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000581" w14:textId="77777777" w:rsidR="00EF6ADF" w:rsidRDefault="00EF6ADF" w:rsidP="00477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FC248D" w14:textId="77777777" w:rsidR="00EF6ADF" w:rsidRDefault="00EF6ADF" w:rsidP="00477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5E6B34" w14:textId="77777777" w:rsidR="00EF6ADF" w:rsidRDefault="00EF6ADF" w:rsidP="00477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15C39D" w14:textId="77777777" w:rsidR="00EF6ADF" w:rsidRDefault="00EF6ADF" w:rsidP="00477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E0877C" w14:textId="77777777" w:rsidR="00EF6ADF" w:rsidRDefault="00EF6ADF" w:rsidP="00477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AB541F" w14:textId="77777777" w:rsidR="00EF6ADF" w:rsidRDefault="00EF6ADF" w:rsidP="00477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67D54E" w14:textId="77777777" w:rsidR="00EF6ADF" w:rsidRDefault="00EF6ADF" w:rsidP="00477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97ADAB" w14:textId="77777777" w:rsidR="00EF6ADF" w:rsidRDefault="00EF6ADF" w:rsidP="00477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83BB6D" w14:textId="77777777" w:rsidR="00EF6ADF" w:rsidRPr="0080121F" w:rsidRDefault="00EF6ADF" w:rsidP="00477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DD526" id="_x0000_s1028" style="position:absolute;margin-left:755.85pt;margin-top:250.5pt;width:358.5pt;height:2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" fillcolor="white [3212]" strokecolor="#156082 [3204]" strokeweight="1pt">
                <v:stroke joinstyle="miter"/>
                <v:textbox>
                  <w:txbxContent>
                    <w:p w14:paraId="4D4D32CD" w14:textId="5C1F72AB" w:rsidR="00EF6ADF" w:rsidRPr="0080121F" w:rsidRDefault="00477F8F" w:rsidP="00477F8F">
                      <w:pPr>
                        <w:pStyle w:val="NormalWeb"/>
                        <w:spacing w:before="0" w:beforeAutospacing="0" w:after="160" w:afterAutospacing="0"/>
                        <w:rPr>
                          <w:rFonts w:ascii="Aptos" w:eastAsiaTheme="minorEastAsia" w:hAnsi="Aptos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ptos" w:eastAsiaTheme="minorEastAsia" w:hAnsi="Aptos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OPPORTUNITIES FOR CHAN</w:t>
                      </w:r>
                      <w:r w:rsidR="00EF6ADF">
                        <w:rPr>
                          <w:rFonts w:ascii="Aptos" w:eastAsiaTheme="minorEastAsia" w:hAnsi="Aptos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GE</w:t>
                      </w:r>
                    </w:p>
                    <w:p w14:paraId="33062DE2" w14:textId="7C83277A" w:rsidR="00477F8F" w:rsidRPr="0080121F" w:rsidRDefault="00477F8F" w:rsidP="00477F8F">
                      <w:pPr>
                        <w:pStyle w:val="NormalWeb"/>
                        <w:spacing w:before="0" w:beforeAutospacing="0" w:after="160" w:afterAutospacing="0"/>
                        <w:rPr>
                          <w:rFonts w:ascii="Aptos" w:eastAsiaTheme="minorEastAsia" w:hAnsi="Aptos" w:cs="Arial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8E674F" wp14:editId="4FC4AD2F">
                            <wp:extent cx="4168971" cy="2520563"/>
                            <wp:effectExtent l="0" t="0" r="3175" b="0"/>
                            <wp:docPr id="258358357" name="Picture 6" descr="A chart of health problem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9324325" name="Picture 6" descr="A chart of health problem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01181" cy="25400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1AF6DE" w14:textId="77777777" w:rsidR="00477F8F" w:rsidRDefault="00477F8F" w:rsidP="00477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93577F1" w14:textId="77777777" w:rsidR="00EF6ADF" w:rsidRDefault="00EF6ADF" w:rsidP="00477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F000581" w14:textId="77777777" w:rsidR="00EF6ADF" w:rsidRDefault="00EF6ADF" w:rsidP="00477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5FC248D" w14:textId="77777777" w:rsidR="00EF6ADF" w:rsidRDefault="00EF6ADF" w:rsidP="00477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45E6B34" w14:textId="77777777" w:rsidR="00EF6ADF" w:rsidRDefault="00EF6ADF" w:rsidP="00477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B15C39D" w14:textId="77777777" w:rsidR="00EF6ADF" w:rsidRDefault="00EF6ADF" w:rsidP="00477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EE0877C" w14:textId="77777777" w:rsidR="00EF6ADF" w:rsidRDefault="00EF6ADF" w:rsidP="00477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FAB541F" w14:textId="77777777" w:rsidR="00EF6ADF" w:rsidRDefault="00EF6ADF" w:rsidP="00477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C67D54E" w14:textId="77777777" w:rsidR="00EF6ADF" w:rsidRDefault="00EF6ADF" w:rsidP="00477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597ADAB" w14:textId="77777777" w:rsidR="00EF6ADF" w:rsidRDefault="00EF6ADF" w:rsidP="00477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283BB6D" w14:textId="77777777" w:rsidR="00EF6ADF" w:rsidRPr="0080121F" w:rsidRDefault="00EF6ADF" w:rsidP="00477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EF6ADF" w:rsidRPr="00EF6ADF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B1E5C6" wp14:editId="46F7E45D">
                <wp:simplePos x="0" y="0"/>
                <wp:positionH relativeFrom="column">
                  <wp:posOffset>4800600</wp:posOffset>
                </wp:positionH>
                <wp:positionV relativeFrom="paragraph">
                  <wp:posOffset>685800</wp:posOffset>
                </wp:positionV>
                <wp:extent cx="4552950" cy="5715000"/>
                <wp:effectExtent l="0" t="0" r="19050" b="19050"/>
                <wp:wrapThrough wrapText="bothSides">
                  <wp:wrapPolygon edited="0">
                    <wp:start x="2711" y="0"/>
                    <wp:lineTo x="2169" y="72"/>
                    <wp:lineTo x="542" y="1008"/>
                    <wp:lineTo x="90" y="1800"/>
                    <wp:lineTo x="0" y="2016"/>
                    <wp:lineTo x="0" y="19656"/>
                    <wp:lineTo x="813" y="20880"/>
                    <wp:lineTo x="2350" y="21600"/>
                    <wp:lineTo x="2621" y="21600"/>
                    <wp:lineTo x="18979" y="21600"/>
                    <wp:lineTo x="19250" y="21600"/>
                    <wp:lineTo x="20787" y="20880"/>
                    <wp:lineTo x="21600" y="19656"/>
                    <wp:lineTo x="21600" y="2016"/>
                    <wp:lineTo x="21148" y="1008"/>
                    <wp:lineTo x="19431" y="72"/>
                    <wp:lineTo x="18889" y="0"/>
                    <wp:lineTo x="2711" y="0"/>
                  </wp:wrapPolygon>
                </wp:wrapThrough>
                <wp:docPr id="354710630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4C41AB-C09A-4DBD-90F9-982ED0E4FA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5715000"/>
                        </a:xfrm>
                        <a:prstGeom prst="roundRect">
                          <a:avLst/>
                        </a:prstGeom>
                        <a:solidFill>
                          <a:srgbClr val="E8F4D9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62148C" w14:textId="4983422A" w:rsidR="0080121F" w:rsidRPr="0080121F" w:rsidRDefault="0080121F" w:rsidP="0080121F">
                            <w:pPr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</w:rPr>
                              <w:t>CONVERSATION STARTERS</w:t>
                            </w:r>
                          </w:p>
                          <w:p w14:paraId="33BAFC74" w14:textId="3D1547A9" w:rsidR="0080121F" w:rsidRPr="0080121F" w:rsidRDefault="0080121F" w:rsidP="0080121F">
                            <w:pPr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Gaining Permission:</w:t>
                            </w:r>
                          </w:p>
                          <w:p w14:paraId="2773AD75" w14:textId="77777777" w:rsidR="0080121F" w:rsidRPr="0080121F" w:rsidRDefault="0080121F" w:rsidP="0080121F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“Is it okay if we talk about how your drinking might be affecting your health? “</w:t>
                            </w:r>
                          </w:p>
                          <w:p w14:paraId="1BD227A4" w14:textId="77777777" w:rsidR="0080121F" w:rsidRPr="0080121F" w:rsidRDefault="0080121F" w:rsidP="0080121F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“Would it be okay to discuss…?</w:t>
                            </w:r>
                          </w:p>
                          <w:p w14:paraId="684772A7" w14:textId="77777777" w:rsidR="0080121F" w:rsidRPr="0080121F" w:rsidRDefault="0080121F" w:rsidP="0080121F">
                            <w:pPr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Indirect ways to start a healthy chat:</w:t>
                            </w:r>
                          </w:p>
                          <w:p w14:paraId="180653BA" w14:textId="77777777" w:rsidR="0080121F" w:rsidRPr="0080121F" w:rsidRDefault="0080121F" w:rsidP="0080121F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“You mentioned that… you are drinking more often….”</w:t>
                            </w:r>
                          </w:p>
                          <w:p w14:paraId="45C6BEFE" w14:textId="77777777" w:rsidR="0080121F" w:rsidRPr="0080121F" w:rsidRDefault="0080121F" w:rsidP="0080121F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“It sounds like… you might be interested in cutting down…”</w:t>
                            </w:r>
                          </w:p>
                          <w:p w14:paraId="7499E77E" w14:textId="77777777" w:rsidR="0080121F" w:rsidRPr="0080121F" w:rsidRDefault="0080121F" w:rsidP="0080121F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“What makes you want to… cut down?”</w:t>
                            </w:r>
                          </w:p>
                          <w:p w14:paraId="4F52C914" w14:textId="77777777" w:rsidR="0080121F" w:rsidRPr="0080121F" w:rsidRDefault="0080121F" w:rsidP="0080121F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“How is your drinking affecting your health?”</w:t>
                            </w:r>
                          </w:p>
                          <w:p w14:paraId="35F8EB4B" w14:textId="77777777" w:rsidR="0080121F" w:rsidRPr="0080121F" w:rsidRDefault="0080121F" w:rsidP="0080121F">
                            <w:pPr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More direct approaches:</w:t>
                            </w:r>
                          </w:p>
                          <w:p w14:paraId="29676CB9" w14:textId="77777777" w:rsidR="0080121F" w:rsidRPr="0080121F" w:rsidRDefault="0080121F" w:rsidP="0080121F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“What do you drink on a night out / at home?”</w:t>
                            </w:r>
                          </w:p>
                          <w:p w14:paraId="7FC2ABD4" w14:textId="77777777" w:rsidR="0080121F" w:rsidRPr="0080121F" w:rsidRDefault="0080121F" w:rsidP="0080121F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“What do you like about &lt;alcoholic drink of choice&gt; /  how it makes you feel?”</w:t>
                            </w:r>
                          </w:p>
                          <w:p w14:paraId="191B03C4" w14:textId="6A46CDD0" w:rsidR="0080121F" w:rsidRPr="0080121F" w:rsidRDefault="0080121F" w:rsidP="0080121F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“How often do you drink?”</w:t>
                            </w:r>
                          </w:p>
                          <w:p w14:paraId="20BBD5B2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1D6C3BF5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599FC69C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69CA4A1E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22F36B36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082DFABC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6C4D5BAC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3EC409C7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0848BB6D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7A0AF15C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23E961E9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6D2D0917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1039986D" w14:textId="77777777" w:rsidR="0080121F" w:rsidRDefault="0080121F" w:rsidP="008012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1E5C6" id="_x0000_s1029" style="position:absolute;margin-left:378pt;margin-top:54pt;width:358.5pt;height:45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" fillcolor="#e8f4d9" strokecolor="#156082 [3204]" strokeweight="1pt">
                <v:stroke joinstyle="miter"/>
                <v:textbox>
                  <w:txbxContent>
                    <w:p w14:paraId="1E62148C" w14:textId="4983422A" w:rsidR="0080121F" w:rsidRPr="0080121F" w:rsidRDefault="0080121F" w:rsidP="0080121F">
                      <w:pPr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</w:rPr>
                        <w:t>CONVERSATION STARTERS</w:t>
                      </w:r>
                    </w:p>
                    <w:p w14:paraId="33BAFC74" w14:textId="3D1547A9" w:rsidR="0080121F" w:rsidRPr="0080121F" w:rsidRDefault="0080121F" w:rsidP="0080121F">
                      <w:pPr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Gaining Permission:</w:t>
                      </w:r>
                    </w:p>
                    <w:p w14:paraId="2773AD75" w14:textId="77777777" w:rsidR="0080121F" w:rsidRPr="0080121F" w:rsidRDefault="0080121F" w:rsidP="0080121F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>“Is it okay if we talk about how your drinking might be affecting your health? “</w:t>
                      </w:r>
                    </w:p>
                    <w:p w14:paraId="1BD227A4" w14:textId="77777777" w:rsidR="0080121F" w:rsidRPr="0080121F" w:rsidRDefault="0080121F" w:rsidP="0080121F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>“Would it be okay to discuss…?</w:t>
                      </w:r>
                    </w:p>
                    <w:p w14:paraId="684772A7" w14:textId="77777777" w:rsidR="0080121F" w:rsidRPr="0080121F" w:rsidRDefault="0080121F" w:rsidP="0080121F">
                      <w:pPr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Indirect ways to start a healthy chat:</w:t>
                      </w:r>
                    </w:p>
                    <w:p w14:paraId="180653BA" w14:textId="77777777" w:rsidR="0080121F" w:rsidRPr="0080121F" w:rsidRDefault="0080121F" w:rsidP="0080121F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>“You mentioned that… you are drinking more often….”</w:t>
                      </w:r>
                    </w:p>
                    <w:p w14:paraId="45C6BEFE" w14:textId="77777777" w:rsidR="0080121F" w:rsidRPr="0080121F" w:rsidRDefault="0080121F" w:rsidP="0080121F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>“It sounds like… you might be interested in cutting down…”</w:t>
                      </w:r>
                    </w:p>
                    <w:p w14:paraId="7499E77E" w14:textId="77777777" w:rsidR="0080121F" w:rsidRPr="0080121F" w:rsidRDefault="0080121F" w:rsidP="0080121F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>“What makes you want to… cut down?”</w:t>
                      </w:r>
                    </w:p>
                    <w:p w14:paraId="4F52C914" w14:textId="77777777" w:rsidR="0080121F" w:rsidRPr="0080121F" w:rsidRDefault="0080121F" w:rsidP="0080121F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>“How is your drinking affecting your health?”</w:t>
                      </w:r>
                    </w:p>
                    <w:p w14:paraId="35F8EB4B" w14:textId="77777777" w:rsidR="0080121F" w:rsidRPr="0080121F" w:rsidRDefault="0080121F" w:rsidP="0080121F">
                      <w:pPr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More direct approaches:</w:t>
                      </w:r>
                    </w:p>
                    <w:p w14:paraId="29676CB9" w14:textId="77777777" w:rsidR="0080121F" w:rsidRPr="0080121F" w:rsidRDefault="0080121F" w:rsidP="0080121F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>“What do you drink on a night out / at home?”</w:t>
                      </w:r>
                    </w:p>
                    <w:p w14:paraId="7FC2ABD4" w14:textId="77777777" w:rsidR="0080121F" w:rsidRPr="0080121F" w:rsidRDefault="0080121F" w:rsidP="0080121F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>“What do you like about &lt;alcoholic drink of choice&gt; /  how it makes you feel?”</w:t>
                      </w:r>
                    </w:p>
                    <w:p w14:paraId="191B03C4" w14:textId="6A46CDD0" w:rsidR="0080121F" w:rsidRPr="0080121F" w:rsidRDefault="0080121F" w:rsidP="0080121F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>“How often do you drink?”</w:t>
                      </w:r>
                    </w:p>
                    <w:p w14:paraId="20BBD5B2" w14:textId="77777777" w:rsidR="0080121F" w:rsidRDefault="0080121F" w:rsidP="0080121F">
                      <w:pPr>
                        <w:jc w:val="center"/>
                      </w:pPr>
                    </w:p>
                    <w:p w14:paraId="1D6C3BF5" w14:textId="77777777" w:rsidR="0080121F" w:rsidRDefault="0080121F" w:rsidP="0080121F">
                      <w:pPr>
                        <w:jc w:val="center"/>
                      </w:pPr>
                    </w:p>
                    <w:p w14:paraId="599FC69C" w14:textId="77777777" w:rsidR="0080121F" w:rsidRDefault="0080121F" w:rsidP="0080121F">
                      <w:pPr>
                        <w:jc w:val="center"/>
                      </w:pPr>
                    </w:p>
                    <w:p w14:paraId="69CA4A1E" w14:textId="77777777" w:rsidR="0080121F" w:rsidRDefault="0080121F" w:rsidP="0080121F">
                      <w:pPr>
                        <w:jc w:val="center"/>
                      </w:pPr>
                    </w:p>
                    <w:p w14:paraId="22F36B36" w14:textId="77777777" w:rsidR="0080121F" w:rsidRDefault="0080121F" w:rsidP="0080121F">
                      <w:pPr>
                        <w:jc w:val="center"/>
                      </w:pPr>
                    </w:p>
                    <w:p w14:paraId="082DFABC" w14:textId="77777777" w:rsidR="0080121F" w:rsidRDefault="0080121F" w:rsidP="0080121F">
                      <w:pPr>
                        <w:jc w:val="center"/>
                      </w:pPr>
                    </w:p>
                    <w:p w14:paraId="6C4D5BAC" w14:textId="77777777" w:rsidR="0080121F" w:rsidRDefault="0080121F" w:rsidP="0080121F">
                      <w:pPr>
                        <w:jc w:val="center"/>
                      </w:pPr>
                    </w:p>
                    <w:p w14:paraId="3EC409C7" w14:textId="77777777" w:rsidR="0080121F" w:rsidRDefault="0080121F" w:rsidP="0080121F">
                      <w:pPr>
                        <w:jc w:val="center"/>
                      </w:pPr>
                    </w:p>
                    <w:p w14:paraId="0848BB6D" w14:textId="77777777" w:rsidR="0080121F" w:rsidRDefault="0080121F" w:rsidP="0080121F">
                      <w:pPr>
                        <w:jc w:val="center"/>
                      </w:pPr>
                    </w:p>
                    <w:p w14:paraId="7A0AF15C" w14:textId="77777777" w:rsidR="0080121F" w:rsidRDefault="0080121F" w:rsidP="0080121F">
                      <w:pPr>
                        <w:jc w:val="center"/>
                      </w:pPr>
                    </w:p>
                    <w:p w14:paraId="23E961E9" w14:textId="77777777" w:rsidR="0080121F" w:rsidRDefault="0080121F" w:rsidP="0080121F">
                      <w:pPr>
                        <w:jc w:val="center"/>
                      </w:pPr>
                    </w:p>
                    <w:p w14:paraId="6D2D0917" w14:textId="77777777" w:rsidR="0080121F" w:rsidRDefault="0080121F" w:rsidP="0080121F">
                      <w:pPr>
                        <w:jc w:val="center"/>
                      </w:pPr>
                    </w:p>
                    <w:p w14:paraId="1039986D" w14:textId="77777777" w:rsidR="0080121F" w:rsidRDefault="0080121F" w:rsidP="0080121F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EF6ADF" w:rsidRPr="00EF6ADF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73462F" wp14:editId="7C5ADDA2">
                <wp:simplePos x="0" y="0"/>
                <wp:positionH relativeFrom="column">
                  <wp:posOffset>19050</wp:posOffset>
                </wp:positionH>
                <wp:positionV relativeFrom="paragraph">
                  <wp:posOffset>694690</wp:posOffset>
                </wp:positionV>
                <wp:extent cx="4552950" cy="2962275"/>
                <wp:effectExtent l="0" t="0" r="19050" b="28575"/>
                <wp:wrapThrough wrapText="bothSides">
                  <wp:wrapPolygon edited="0">
                    <wp:start x="1627" y="0"/>
                    <wp:lineTo x="994" y="417"/>
                    <wp:lineTo x="0" y="1806"/>
                    <wp:lineTo x="0" y="19030"/>
                    <wp:lineTo x="90" y="20141"/>
                    <wp:lineTo x="1356" y="21669"/>
                    <wp:lineTo x="1536" y="21669"/>
                    <wp:lineTo x="20064" y="21669"/>
                    <wp:lineTo x="20335" y="21669"/>
                    <wp:lineTo x="21510" y="20280"/>
                    <wp:lineTo x="21600" y="19169"/>
                    <wp:lineTo x="21600" y="1806"/>
                    <wp:lineTo x="20606" y="417"/>
                    <wp:lineTo x="19973" y="0"/>
                    <wp:lineTo x="1627" y="0"/>
                  </wp:wrapPolygon>
                </wp:wrapThrough>
                <wp:docPr id="2027861020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67F60D-0B27-4BC5-9CC1-CB04198F0C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2962275"/>
                        </a:xfrm>
                        <a:prstGeom prst="roundRect">
                          <a:avLst/>
                        </a:prstGeom>
                        <a:solidFill>
                          <a:srgbClr val="CCECFF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E6D95" w14:textId="77777777" w:rsidR="0080121F" w:rsidRPr="0080121F" w:rsidRDefault="0080121F" w:rsidP="0080121F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ptos" w:eastAsiaTheme="minorEastAsia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0121F">
                              <w:rPr>
                                <w:rFonts w:ascii="Aptos" w:eastAsiaTheme="minorEastAsia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WHY TALK ABOUT ALCOHOL? </w:t>
                            </w:r>
                          </w:p>
                          <w:p w14:paraId="6935DC6B" w14:textId="77777777" w:rsidR="0080121F" w:rsidRPr="0080121F" w:rsidRDefault="0080121F" w:rsidP="0080121F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ptos" w:eastAsiaTheme="minorEastAsia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80121F">
                              <w:rPr>
                                <w:rFonts w:ascii="Aptos" w:eastAsiaTheme="minorEastAsia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Many people don’t realise they are drinking at harmful or hazardous levels. </w:t>
                            </w:r>
                            <w:r w:rsidRPr="0080121F">
                              <w:rPr>
                                <w:rFonts w:ascii="Aptos" w:eastAsiaTheme="minorEastAsia" w:hAnsi="Aptos" w:cs="Arial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W</w:t>
                            </w:r>
                            <w:r w:rsidRPr="0080121F">
                              <w:rPr>
                                <w:rFonts w:ascii="Aptos" w:eastAsiaTheme="minorEastAsia" w:hAnsi="Aptos" w:cs="Arial"/>
                                <w:color w:val="202429"/>
                                <w:kern w:val="24"/>
                                <w:sz w:val="28"/>
                                <w:szCs w:val="28"/>
                              </w:rPr>
                              <w:t>ith the right support, it’s possible to improve health and wellbeing by cutting down drinking or stopping altogether</w:t>
                            </w:r>
                            <w:r w:rsidRPr="0080121F">
                              <w:rPr>
                                <w:rFonts w:ascii="Aptos" w:eastAsiaTheme="minorEastAsia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79C3F41A" w14:textId="61A74603" w:rsidR="0080121F" w:rsidRPr="0080121F" w:rsidRDefault="0080121F" w:rsidP="0080121F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ptos" w:eastAsiaTheme="minorEastAsia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80121F">
                              <w:rPr>
                                <w:rFonts w:ascii="Aptos" w:eastAsiaTheme="minorEastAsia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Using your skills to speak to someone about alcohol can </w:t>
                            </w:r>
                            <w:r w:rsidRPr="0080121F">
                              <w:rPr>
                                <w:rFonts w:ascii="Aptos" w:eastAsia="Calibri"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motivate and support them to change their drinking behaviour. </w:t>
                            </w:r>
                            <w:r w:rsidRPr="0080121F">
                              <w:rPr>
                                <w:rFonts w:ascii="Aptos" w:eastAsia="Calibri"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Reducing alcohol consumption</w:t>
                            </w:r>
                            <w:r w:rsidRPr="0080121F">
                              <w:rPr>
                                <w:rFonts w:ascii="Aptos" w:eastAsia="Calibri"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can quickly improve physical and mental wellbeing. </w:t>
                            </w:r>
                          </w:p>
                          <w:p w14:paraId="4B7C162E" w14:textId="5711B358" w:rsidR="0080121F" w:rsidRPr="0080121F" w:rsidRDefault="0080121F" w:rsidP="008012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3462F" id="_x0000_s1030" style="position:absolute;margin-left:1.5pt;margin-top:54.7pt;width:358.5pt;height:233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" fillcolor="#ccecff" strokecolor="#156082 [3204]" strokeweight="1pt">
                <v:stroke joinstyle="miter"/>
                <v:textbox>
                  <w:txbxContent>
                    <w:p w14:paraId="35EE6D95" w14:textId="77777777" w:rsidR="0080121F" w:rsidRPr="0080121F" w:rsidRDefault="0080121F" w:rsidP="0080121F">
                      <w:pPr>
                        <w:pStyle w:val="NormalWeb"/>
                        <w:spacing w:before="0" w:beforeAutospacing="0" w:after="160" w:afterAutospacing="0"/>
                        <w:rPr>
                          <w:rFonts w:ascii="Aptos" w:eastAsiaTheme="minorEastAsia" w:hAnsi="Aptos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 w:rsidRPr="0080121F">
                        <w:rPr>
                          <w:rFonts w:ascii="Aptos" w:eastAsiaTheme="minorEastAsia" w:hAnsi="Aptos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WHY TALK ABOUT ALCOHOL? </w:t>
                      </w:r>
                    </w:p>
                    <w:p w14:paraId="6935DC6B" w14:textId="77777777" w:rsidR="0080121F" w:rsidRPr="0080121F" w:rsidRDefault="0080121F" w:rsidP="0080121F">
                      <w:pPr>
                        <w:pStyle w:val="NormalWeb"/>
                        <w:spacing w:before="0" w:beforeAutospacing="0" w:after="160" w:afterAutospacing="0"/>
                        <w:rPr>
                          <w:rFonts w:ascii="Aptos" w:eastAsiaTheme="minorEastAsia" w:hAnsi="Aptos" w:cs="Arial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80121F">
                        <w:rPr>
                          <w:rFonts w:ascii="Aptos" w:eastAsiaTheme="minorEastAsia" w:hAnsi="Aptos" w:cs="Arial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Many people don’t realise they are drinking at harmful or hazardous levels. </w:t>
                      </w:r>
                      <w:r w:rsidRPr="0080121F">
                        <w:rPr>
                          <w:rFonts w:ascii="Aptos" w:eastAsiaTheme="minorEastAsia" w:hAnsi="Aptos" w:cs="Arial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W</w:t>
                      </w:r>
                      <w:r w:rsidRPr="0080121F">
                        <w:rPr>
                          <w:rFonts w:ascii="Aptos" w:eastAsiaTheme="minorEastAsia" w:hAnsi="Aptos" w:cs="Arial"/>
                          <w:color w:val="202429"/>
                          <w:kern w:val="24"/>
                          <w:sz w:val="28"/>
                          <w:szCs w:val="28"/>
                        </w:rPr>
                        <w:t>ith the right support, it’s possible to improve health and wellbeing by cutting down drinking or stopping altogether</w:t>
                      </w:r>
                      <w:r w:rsidRPr="0080121F">
                        <w:rPr>
                          <w:rFonts w:ascii="Aptos" w:eastAsiaTheme="minorEastAsia" w:hAnsi="Aptos" w:cs="Arial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79C3F41A" w14:textId="61A74603" w:rsidR="0080121F" w:rsidRPr="0080121F" w:rsidRDefault="0080121F" w:rsidP="0080121F">
                      <w:pPr>
                        <w:pStyle w:val="NormalWeb"/>
                        <w:spacing w:before="0" w:beforeAutospacing="0" w:after="160" w:afterAutospacing="0"/>
                        <w:rPr>
                          <w:rFonts w:ascii="Aptos" w:eastAsiaTheme="minorEastAsia" w:hAnsi="Aptos" w:cs="Arial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80121F">
                        <w:rPr>
                          <w:rFonts w:ascii="Aptos" w:eastAsiaTheme="minorEastAsia" w:hAnsi="Aptos" w:cs="Arial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Using your skills to speak to someone about alcohol can </w:t>
                      </w:r>
                      <w:r w:rsidRPr="0080121F">
                        <w:rPr>
                          <w:rFonts w:ascii="Aptos" w:eastAsia="Calibri"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motivate and support them to change their drinking behaviour. </w:t>
                      </w:r>
                      <w:r w:rsidRPr="0080121F">
                        <w:rPr>
                          <w:rFonts w:ascii="Aptos" w:eastAsia="Calibri"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Reducing alcohol consumption</w:t>
                      </w:r>
                      <w:r w:rsidRPr="0080121F">
                        <w:rPr>
                          <w:rFonts w:ascii="Aptos" w:eastAsia="Calibri"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can quickly improve physical and mental wellbeing. </w:t>
                      </w:r>
                    </w:p>
                    <w:p w14:paraId="4B7C162E" w14:textId="5711B358" w:rsidR="0080121F" w:rsidRPr="0080121F" w:rsidRDefault="0080121F" w:rsidP="008012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EF6ADF" w:rsidRPr="00EF6ADF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2F5B8A" wp14:editId="0B6A1B6C">
                <wp:simplePos x="0" y="0"/>
                <wp:positionH relativeFrom="column">
                  <wp:posOffset>0</wp:posOffset>
                </wp:positionH>
                <wp:positionV relativeFrom="paragraph">
                  <wp:posOffset>3907155</wp:posOffset>
                </wp:positionV>
                <wp:extent cx="4552950" cy="5838825"/>
                <wp:effectExtent l="0" t="0" r="19050" b="28575"/>
                <wp:wrapThrough wrapText="bothSides">
                  <wp:wrapPolygon edited="0">
                    <wp:start x="2711" y="0"/>
                    <wp:lineTo x="2169" y="70"/>
                    <wp:lineTo x="542" y="987"/>
                    <wp:lineTo x="90" y="1762"/>
                    <wp:lineTo x="0" y="1973"/>
                    <wp:lineTo x="0" y="19592"/>
                    <wp:lineTo x="271" y="20437"/>
                    <wp:lineTo x="1717" y="21424"/>
                    <wp:lineTo x="2621" y="21635"/>
                    <wp:lineTo x="18979" y="21635"/>
                    <wp:lineTo x="19069" y="21635"/>
                    <wp:lineTo x="19883" y="21424"/>
                    <wp:lineTo x="21329" y="20437"/>
                    <wp:lineTo x="21600" y="19662"/>
                    <wp:lineTo x="21600" y="1973"/>
                    <wp:lineTo x="21148" y="987"/>
                    <wp:lineTo x="19431" y="70"/>
                    <wp:lineTo x="18889" y="0"/>
                    <wp:lineTo x="2711" y="0"/>
                  </wp:wrapPolygon>
                </wp:wrapThrough>
                <wp:docPr id="449380110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720D4A-C813-4AC8-B267-617E865ED3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583882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2527BC" w14:textId="7AB27096" w:rsidR="0080121F" w:rsidRPr="0080121F" w:rsidRDefault="0080121F" w:rsidP="008012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0121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HOW TO STRUCTURE A CONVERSATION</w:t>
                            </w:r>
                          </w:p>
                          <w:p w14:paraId="07F1C98C" w14:textId="77777777" w:rsidR="0080121F" w:rsidRDefault="0080121F" w:rsidP="008012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ind w:left="360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Ask</w:t>
                            </w: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: Be aware of opportunities for change and raise the issue.</w:t>
                            </w:r>
                          </w:p>
                          <w:p w14:paraId="2C5A10EC" w14:textId="77777777" w:rsidR="0080121F" w:rsidRDefault="0080121F" w:rsidP="008012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ind w:left="360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Explore: </w:t>
                            </w: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Use Open Discovery Questions, a non-judgemental attitude; try to avoid 'telling' people what to do. </w:t>
                            </w:r>
                          </w:p>
                          <w:p w14:paraId="2CDD6640" w14:textId="77777777" w:rsidR="006758D3" w:rsidRDefault="0080121F" w:rsidP="006758D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Use </w:t>
                            </w:r>
                            <w:hyperlink r:id="rId28" w:history="1">
                              <w:r w:rsidRPr="0080121F">
                                <w:rPr>
                                  <w:rStyle w:val="Hyperlink"/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</w:rPr>
                                <w:t>AUDIT C</w:t>
                              </w:r>
                            </w:hyperlink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to support identification of risk</w:t>
                            </w:r>
                            <w:r w:rsidR="001E3D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alongside the following </w:t>
                            </w:r>
                            <w:r w:rsidR="006E732A" w:rsidRPr="001E3D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resources </w:t>
                            </w:r>
                            <w:r w:rsidR="001E3D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1E3D49" w:rsidRPr="001E3D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help</w:t>
                            </w:r>
                            <w:r w:rsidR="006E732A" w:rsidRPr="001E3D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s</w:t>
                            </w:r>
                            <w:r w:rsidR="001E3D49" w:rsidRPr="001E3D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upport your discussion</w:t>
                            </w:r>
                            <w:r w:rsidR="001E3D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44E4210" w14:textId="41A6FCC3" w:rsidR="008025E8" w:rsidRDefault="006758D3" w:rsidP="008025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ptos" w:eastAsia="Times New Roman" w:hAnsi="Aptos" w:cs="Times New Roman"/>
                                <w:color w:val="156082" w:themeColor="accent1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hyperlink r:id="rId29" w:history="1">
                              <w:r w:rsidRPr="006758D3">
                                <w:rPr>
                                  <w:rFonts w:ascii="Aptos" w:eastAsia="Times New Roman" w:hAnsi="Aptos" w:cs="Times New Roman"/>
                                  <w:color w:val="156082" w:themeColor="accent1"/>
                                  <w:kern w:val="0"/>
                                  <w:sz w:val="28"/>
                                  <w:szCs w:val="28"/>
                                  <w:u w:val="single"/>
                                  <w:lang w:eastAsia="en-GB"/>
                                  <w14:ligatures w14:val="none"/>
                                </w:rPr>
                                <w:t>Alcohol Healthy Conversation Gudiance</w:t>
                              </w:r>
                            </w:hyperlink>
                          </w:p>
                          <w:p w14:paraId="06E5079E" w14:textId="562C33EA" w:rsidR="00B07091" w:rsidRPr="00904068" w:rsidRDefault="00904068" w:rsidP="009040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ptos" w:eastAsia="Times New Roman" w:hAnsi="Aptos" w:cs="Times New Roman"/>
                                <w:color w:val="156082" w:themeColor="accent1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hyperlink r:id="rId30" w:tgtFrame="_blank" w:history="1">
                              <w:r>
                                <w:rPr>
                                  <w:rStyle w:val="Hyperlink"/>
                                  <w:rFonts w:ascii="Aptos" w:hAnsi="Aptos" w:cs="Times New Roman"/>
                                  <w:bCs/>
                                  <w:color w:val="156082" w:themeColor="accent1"/>
                                  <w:kern w:val="0"/>
                                  <w:sz w:val="28"/>
                                  <w:szCs w:val="28"/>
                                </w:rPr>
                                <w:t>Alcohol Structured Brief Advice Tool</w:t>
                              </w:r>
                            </w:hyperlink>
                            <w:r w:rsidR="006E732A" w:rsidRPr="008025E8">
                              <w:rPr>
                                <w:rFonts w:ascii="Aptos" w:hAnsi="Aptos" w:cs="Times New Roman"/>
                                <w:bCs/>
                                <w:color w:val="156082" w:themeColor="accent1"/>
                                <w:kern w:val="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1144634" w14:textId="63858D83" w:rsidR="0080121F" w:rsidRPr="001E3D49" w:rsidRDefault="0080121F" w:rsidP="008012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ind w:left="360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 </w:t>
                            </w:r>
                            <w:r w:rsidRPr="0080121F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Act: </w:t>
                            </w:r>
                            <w:r w:rsidRPr="0080121F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on the person’s response</w:t>
                            </w:r>
                            <w:r w:rsidRPr="0080121F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A68A495" w14:textId="2E8FEC25" w:rsidR="0080121F" w:rsidRPr="001E3D49" w:rsidRDefault="0080121F" w:rsidP="0080121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1E3D49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Share</w:t>
                            </w:r>
                            <w:r w:rsidRPr="001E3D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the</w:t>
                            </w:r>
                            <w:r w:rsidRPr="001E3D49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31" w:history="1">
                              <w:r w:rsidRPr="001E3D49">
                                <w:rPr>
                                  <w:rStyle w:val="Hyperlink"/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Rethink your drink</w:t>
                              </w:r>
                            </w:hyperlink>
                            <w:r w:rsidRPr="001E3D49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1E3D49">
                              <w:rPr>
                                <w:rFonts w:ascii="Aptos" w:hAnsi="Aptos"/>
                                <w:sz w:val="28"/>
                                <w:szCs w:val="28"/>
                                <w:lang w:val="en-US"/>
                              </w:rPr>
                              <w:t xml:space="preserve">resources </w:t>
                            </w:r>
                            <w:r w:rsidRPr="001E3D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for helpful tips on cutting down </w:t>
                            </w:r>
                            <w:r w:rsidR="00B37410" w:rsidRPr="001E3D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and the </w:t>
                            </w:r>
                            <w:r w:rsidR="00A85E9C" w:rsidRPr="001E3D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NHS </w:t>
                            </w:r>
                            <w:hyperlink r:id="rId32" w:history="1">
                              <w:r w:rsidR="00A85E9C" w:rsidRPr="001E3D49">
                                <w:rPr>
                                  <w:rFonts w:ascii="Aptos" w:eastAsia="Times New Roman" w:hAnsi="Aptos" w:cs="Times New Roman"/>
                                  <w:color w:val="156082"/>
                                  <w:sz w:val="28"/>
                                  <w:szCs w:val="28"/>
                                  <w:u w:val="single"/>
                                  <w:lang w:val="en-US" w:eastAsia="en-GB"/>
                                </w:rPr>
                                <w:t>Drink Free Days App</w:t>
                              </w:r>
                            </w:hyperlink>
                          </w:p>
                          <w:p w14:paraId="28E9D882" w14:textId="77777777" w:rsidR="0080121F" w:rsidRPr="001E3D49" w:rsidRDefault="0080121F" w:rsidP="0080121F">
                            <w:pPr>
                              <w:pStyle w:val="ListParagraph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</w:p>
                          <w:p w14:paraId="0EF3987F" w14:textId="5B7EC21E" w:rsidR="0080121F" w:rsidRPr="001E3D49" w:rsidRDefault="0080121F" w:rsidP="0080121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1E3D49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Refer </w:t>
                            </w:r>
                            <w:r w:rsidRPr="001E3D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to </w:t>
                            </w:r>
                            <w:hyperlink r:id="rId33" w:history="1">
                              <w:r w:rsidRPr="001E3D49">
                                <w:rPr>
                                  <w:rStyle w:val="Hyperlink"/>
                                  <w:rFonts w:ascii="Aptos" w:hAnsi="Aptos"/>
                                  <w:b/>
                                  <w:bCs/>
                                  <w:sz w:val="28"/>
                                  <w:szCs w:val="28"/>
                                </w:rPr>
                                <w:t>Inclusion Recovery Hampshire</w:t>
                              </w:r>
                            </w:hyperlink>
                            <w:r w:rsidRPr="001E3D49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 for further support. Anyone can self-refer for support.</w:t>
                            </w:r>
                          </w:p>
                          <w:p w14:paraId="3E443669" w14:textId="77777777" w:rsidR="0080121F" w:rsidRPr="001E3D49" w:rsidRDefault="0080121F" w:rsidP="0080121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502588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3B9090EC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1406540A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1F9E929E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325FD47F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258D6BEE" w14:textId="77777777" w:rsidR="0080121F" w:rsidRDefault="0080121F" w:rsidP="0080121F">
                            <w:pPr>
                              <w:jc w:val="center"/>
                            </w:pPr>
                          </w:p>
                          <w:p w14:paraId="67ABDA67" w14:textId="77777777" w:rsidR="0080121F" w:rsidRPr="0080121F" w:rsidRDefault="0080121F" w:rsidP="0080121F">
                            <w:pPr>
                              <w:jc w:val="center"/>
                            </w:pPr>
                          </w:p>
                          <w:p w14:paraId="40F93DE1" w14:textId="77777777" w:rsidR="0080121F" w:rsidRDefault="0080121F" w:rsidP="008012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F5B8A" id="_x0000_s1031" style="position:absolute;margin-left:0;margin-top:307.65pt;width:358.5pt;height:459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" fillcolor="#ffc" strokecolor="#156082 [3204]" strokeweight="1pt">
                <v:stroke joinstyle="miter"/>
                <v:textbox>
                  <w:txbxContent>
                    <w:p w14:paraId="6E2527BC" w14:textId="7AB27096" w:rsidR="0080121F" w:rsidRPr="0080121F" w:rsidRDefault="0080121F" w:rsidP="0080121F">
                      <w:pPr>
                        <w:rPr>
                          <w:sz w:val="32"/>
                          <w:szCs w:val="32"/>
                        </w:rPr>
                      </w:pPr>
                      <w:r w:rsidRPr="0080121F">
                        <w:rPr>
                          <w:b/>
                          <w:bCs/>
                          <w:sz w:val="32"/>
                          <w:szCs w:val="32"/>
                        </w:rPr>
                        <w:t>HOW TO STRUCTURE A CONVERSATION</w:t>
                      </w:r>
                    </w:p>
                    <w:p w14:paraId="07F1C98C" w14:textId="77777777" w:rsidR="0080121F" w:rsidRDefault="0080121F" w:rsidP="0080121F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ind w:left="360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Ask</w:t>
                      </w: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>: Be aware of opportunities for change and raise the issue.</w:t>
                      </w:r>
                    </w:p>
                    <w:p w14:paraId="2C5A10EC" w14:textId="77777777" w:rsidR="0080121F" w:rsidRDefault="0080121F" w:rsidP="0080121F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ind w:left="360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Explore: </w:t>
                      </w: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>Use Open Discovery Questions, a non-judgemental attitude; try to avoid 'telling' people what to do. </w:t>
                      </w:r>
                    </w:p>
                    <w:p w14:paraId="2CDD6640" w14:textId="77777777" w:rsidR="006758D3" w:rsidRDefault="0080121F" w:rsidP="006758D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Use </w:t>
                      </w:r>
                      <w:hyperlink r:id="rId34" w:history="1">
                        <w:r w:rsidRPr="0080121F">
                          <w:rPr>
                            <w:rStyle w:val="Hyperlink"/>
                            <w:rFonts w:ascii="Aptos" w:hAnsi="Aptos"/>
                            <w:b/>
                            <w:bCs/>
                            <w:sz w:val="28"/>
                            <w:szCs w:val="28"/>
                          </w:rPr>
                          <w:t>AUDIT C</w:t>
                        </w:r>
                      </w:hyperlink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to support identification of risk</w:t>
                      </w:r>
                      <w:r w:rsidR="001E3D49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alongside the following </w:t>
                      </w:r>
                      <w:r w:rsidR="006E732A" w:rsidRPr="001E3D49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resources </w:t>
                      </w:r>
                      <w:r w:rsidR="001E3D49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to </w:t>
                      </w:r>
                      <w:r w:rsidR="001E3D49" w:rsidRPr="001E3D49">
                        <w:rPr>
                          <w:rFonts w:ascii="Aptos" w:hAnsi="Aptos"/>
                          <w:sz w:val="28"/>
                          <w:szCs w:val="28"/>
                        </w:rPr>
                        <w:t>help</w:t>
                      </w:r>
                      <w:r w:rsidR="006E732A" w:rsidRPr="001E3D49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s</w:t>
                      </w:r>
                      <w:r w:rsidR="001E3D49" w:rsidRPr="001E3D49">
                        <w:rPr>
                          <w:rFonts w:ascii="Aptos" w:hAnsi="Aptos"/>
                          <w:sz w:val="28"/>
                          <w:szCs w:val="28"/>
                        </w:rPr>
                        <w:t>upport your discussion</w:t>
                      </w:r>
                      <w:r w:rsidR="001E3D49">
                        <w:rPr>
                          <w:rFonts w:ascii="Aptos" w:hAnsi="Aptos"/>
                          <w:sz w:val="28"/>
                          <w:szCs w:val="28"/>
                        </w:rPr>
                        <w:t>:</w:t>
                      </w:r>
                    </w:p>
                    <w:p w14:paraId="244E4210" w14:textId="41A6FCC3" w:rsidR="008025E8" w:rsidRDefault="006758D3" w:rsidP="008025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ptos" w:eastAsia="Times New Roman" w:hAnsi="Aptos" w:cs="Times New Roman"/>
                          <w:color w:val="156082" w:themeColor="accent1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hyperlink r:id="rId35" w:history="1">
                        <w:r w:rsidRPr="006758D3">
                          <w:rPr>
                            <w:rFonts w:ascii="Aptos" w:eastAsia="Times New Roman" w:hAnsi="Aptos" w:cs="Times New Roman"/>
                            <w:color w:val="156082" w:themeColor="accent1"/>
                            <w:kern w:val="0"/>
                            <w:sz w:val="28"/>
                            <w:szCs w:val="28"/>
                            <w:u w:val="single"/>
                            <w:lang w:eastAsia="en-GB"/>
                            <w14:ligatures w14:val="none"/>
                          </w:rPr>
                          <w:t>Alcohol Healthy Conversation Gudiance</w:t>
                        </w:r>
                      </w:hyperlink>
                    </w:p>
                    <w:p w14:paraId="06E5079E" w14:textId="562C33EA" w:rsidR="00B07091" w:rsidRPr="00904068" w:rsidRDefault="00904068" w:rsidP="009040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ptos" w:eastAsia="Times New Roman" w:hAnsi="Aptos" w:cs="Times New Roman"/>
                          <w:color w:val="156082" w:themeColor="accent1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hyperlink r:id="rId36" w:tgtFrame="_blank" w:history="1">
                        <w:r>
                          <w:rPr>
                            <w:rStyle w:val="Hyperlink"/>
                            <w:rFonts w:ascii="Aptos" w:hAnsi="Aptos" w:cs="Times New Roman"/>
                            <w:bCs/>
                            <w:color w:val="156082" w:themeColor="accent1"/>
                            <w:kern w:val="0"/>
                            <w:sz w:val="28"/>
                            <w:szCs w:val="28"/>
                          </w:rPr>
                          <w:t>Alcohol Structured Brief Advice Tool</w:t>
                        </w:r>
                      </w:hyperlink>
                      <w:r w:rsidR="006E732A" w:rsidRPr="008025E8">
                        <w:rPr>
                          <w:rFonts w:ascii="Aptos" w:hAnsi="Aptos" w:cs="Times New Roman"/>
                          <w:bCs/>
                          <w:color w:val="156082" w:themeColor="accent1"/>
                          <w:kern w:val="0"/>
                          <w:sz w:val="28"/>
                          <w:szCs w:val="28"/>
                        </w:rPr>
                        <w:t> </w:t>
                      </w:r>
                    </w:p>
                    <w:p w14:paraId="01144634" w14:textId="63858D83" w:rsidR="0080121F" w:rsidRPr="001E3D49" w:rsidRDefault="0080121F" w:rsidP="0080121F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ind w:left="360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> </w:t>
                      </w:r>
                      <w:r w:rsidRPr="0080121F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Act: </w:t>
                      </w:r>
                      <w:r w:rsidRPr="0080121F">
                        <w:rPr>
                          <w:rFonts w:ascii="Aptos" w:hAnsi="Aptos"/>
                          <w:sz w:val="28"/>
                          <w:szCs w:val="28"/>
                        </w:rPr>
                        <w:t>on the person’s response</w:t>
                      </w:r>
                      <w:r w:rsidRPr="0080121F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3A68A495" w14:textId="2E8FEC25" w:rsidR="0080121F" w:rsidRPr="001E3D49" w:rsidRDefault="0080121F" w:rsidP="0080121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1E3D49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Share</w:t>
                      </w:r>
                      <w:r w:rsidRPr="001E3D49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the</w:t>
                      </w:r>
                      <w:r w:rsidRPr="001E3D49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hyperlink r:id="rId37" w:history="1">
                        <w:r w:rsidRPr="001E3D49">
                          <w:rPr>
                            <w:rStyle w:val="Hyperlink"/>
                            <w:rFonts w:ascii="Aptos" w:hAnsi="Aptos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Rethink your drink</w:t>
                        </w:r>
                      </w:hyperlink>
                      <w:r w:rsidRPr="001E3D49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1E3D49">
                        <w:rPr>
                          <w:rFonts w:ascii="Aptos" w:hAnsi="Aptos"/>
                          <w:sz w:val="28"/>
                          <w:szCs w:val="28"/>
                          <w:lang w:val="en-US"/>
                        </w:rPr>
                        <w:t xml:space="preserve">resources </w:t>
                      </w:r>
                      <w:r w:rsidRPr="001E3D49">
                        <w:rPr>
                          <w:rFonts w:ascii="Aptos" w:hAnsi="Aptos"/>
                          <w:sz w:val="28"/>
                          <w:szCs w:val="28"/>
                        </w:rPr>
                        <w:t>for helpful tips on cutting down </w:t>
                      </w:r>
                      <w:r w:rsidR="00B37410" w:rsidRPr="001E3D49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and the </w:t>
                      </w:r>
                      <w:r w:rsidR="00A85E9C" w:rsidRPr="001E3D49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NHS </w:t>
                      </w:r>
                      <w:hyperlink r:id="rId38" w:history="1">
                        <w:r w:rsidR="00A85E9C" w:rsidRPr="001E3D49">
                          <w:rPr>
                            <w:rFonts w:ascii="Aptos" w:eastAsia="Times New Roman" w:hAnsi="Aptos" w:cs="Times New Roman"/>
                            <w:color w:val="156082"/>
                            <w:sz w:val="28"/>
                            <w:szCs w:val="28"/>
                            <w:u w:val="single"/>
                            <w:lang w:val="en-US" w:eastAsia="en-GB"/>
                          </w:rPr>
                          <w:t>Drink Free Days App</w:t>
                        </w:r>
                      </w:hyperlink>
                    </w:p>
                    <w:p w14:paraId="28E9D882" w14:textId="77777777" w:rsidR="0080121F" w:rsidRPr="001E3D49" w:rsidRDefault="0080121F" w:rsidP="0080121F">
                      <w:pPr>
                        <w:pStyle w:val="ListParagraph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</w:p>
                    <w:p w14:paraId="0EF3987F" w14:textId="5B7EC21E" w:rsidR="0080121F" w:rsidRPr="001E3D49" w:rsidRDefault="0080121F" w:rsidP="0080121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1E3D49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 xml:space="preserve">Refer </w:t>
                      </w:r>
                      <w:r w:rsidRPr="001E3D49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to </w:t>
                      </w:r>
                      <w:hyperlink r:id="rId39" w:history="1">
                        <w:r w:rsidRPr="001E3D49">
                          <w:rPr>
                            <w:rStyle w:val="Hyperlink"/>
                            <w:rFonts w:ascii="Aptos" w:hAnsi="Aptos"/>
                            <w:b/>
                            <w:bCs/>
                            <w:sz w:val="28"/>
                            <w:szCs w:val="28"/>
                          </w:rPr>
                          <w:t>Inclusion Recovery Hampshire</w:t>
                        </w:r>
                      </w:hyperlink>
                      <w:r w:rsidRPr="001E3D49">
                        <w:rPr>
                          <w:rFonts w:ascii="Aptos" w:hAnsi="Aptos"/>
                          <w:sz w:val="28"/>
                          <w:szCs w:val="28"/>
                        </w:rPr>
                        <w:t> for further support. Anyone can self-refer for support.</w:t>
                      </w:r>
                    </w:p>
                    <w:p w14:paraId="3E443669" w14:textId="77777777" w:rsidR="0080121F" w:rsidRPr="001E3D49" w:rsidRDefault="0080121F" w:rsidP="0080121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B502588" w14:textId="77777777" w:rsidR="0080121F" w:rsidRDefault="0080121F" w:rsidP="0080121F">
                      <w:pPr>
                        <w:jc w:val="center"/>
                      </w:pPr>
                    </w:p>
                    <w:p w14:paraId="3B9090EC" w14:textId="77777777" w:rsidR="0080121F" w:rsidRDefault="0080121F" w:rsidP="0080121F">
                      <w:pPr>
                        <w:jc w:val="center"/>
                      </w:pPr>
                    </w:p>
                    <w:p w14:paraId="1406540A" w14:textId="77777777" w:rsidR="0080121F" w:rsidRDefault="0080121F" w:rsidP="0080121F">
                      <w:pPr>
                        <w:jc w:val="center"/>
                      </w:pPr>
                    </w:p>
                    <w:p w14:paraId="1F9E929E" w14:textId="77777777" w:rsidR="0080121F" w:rsidRDefault="0080121F" w:rsidP="0080121F">
                      <w:pPr>
                        <w:jc w:val="center"/>
                      </w:pPr>
                    </w:p>
                    <w:p w14:paraId="325FD47F" w14:textId="77777777" w:rsidR="0080121F" w:rsidRDefault="0080121F" w:rsidP="0080121F">
                      <w:pPr>
                        <w:jc w:val="center"/>
                      </w:pPr>
                    </w:p>
                    <w:p w14:paraId="258D6BEE" w14:textId="77777777" w:rsidR="0080121F" w:rsidRDefault="0080121F" w:rsidP="0080121F">
                      <w:pPr>
                        <w:jc w:val="center"/>
                      </w:pPr>
                    </w:p>
                    <w:p w14:paraId="67ABDA67" w14:textId="77777777" w:rsidR="0080121F" w:rsidRPr="0080121F" w:rsidRDefault="0080121F" w:rsidP="0080121F">
                      <w:pPr>
                        <w:jc w:val="center"/>
                      </w:pPr>
                    </w:p>
                    <w:p w14:paraId="40F93DE1" w14:textId="77777777" w:rsidR="0080121F" w:rsidRDefault="0080121F" w:rsidP="0080121F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EF6ADF" w:rsidRPr="00EF6ADF">
        <w:rPr>
          <w:b/>
          <w:bCs/>
          <w:sz w:val="48"/>
          <w:szCs w:val="48"/>
        </w:rPr>
        <w:t>Healthy Conversations about Alcohol  - Crib Sheet</w:t>
      </w:r>
      <w:r w:rsidR="007A1148">
        <w:rPr>
          <w:b/>
          <w:bCs/>
          <w:sz w:val="48"/>
          <w:szCs w:val="48"/>
        </w:rPr>
        <w:tab/>
      </w:r>
    </w:p>
    <w:sectPr w:rsidR="00E4284A" w:rsidRPr="00EF6ADF" w:rsidSect="007B09DD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2C8C"/>
    <w:multiLevelType w:val="hybridMultilevel"/>
    <w:tmpl w:val="8436915C"/>
    <w:lvl w:ilvl="0" w:tplc="DBC80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42BA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524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0C6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A92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E7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760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E70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9C9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5699F"/>
    <w:multiLevelType w:val="hybridMultilevel"/>
    <w:tmpl w:val="B39A8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381DAB"/>
    <w:multiLevelType w:val="hybridMultilevel"/>
    <w:tmpl w:val="7308605A"/>
    <w:lvl w:ilvl="0" w:tplc="E84C4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6A049F"/>
    <w:multiLevelType w:val="hybridMultilevel"/>
    <w:tmpl w:val="6CFEAE34"/>
    <w:lvl w:ilvl="0" w:tplc="08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0DA53AF"/>
    <w:multiLevelType w:val="hybridMultilevel"/>
    <w:tmpl w:val="3D7AE55A"/>
    <w:lvl w:ilvl="0" w:tplc="4384A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DE43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58B0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8C5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2EE2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ABB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08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A30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88D6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81B53"/>
    <w:multiLevelType w:val="hybridMultilevel"/>
    <w:tmpl w:val="09C0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B4989"/>
    <w:multiLevelType w:val="hybridMultilevel"/>
    <w:tmpl w:val="4FEA30F0"/>
    <w:lvl w:ilvl="0" w:tplc="60D2E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4E651F"/>
    <w:multiLevelType w:val="hybridMultilevel"/>
    <w:tmpl w:val="4C70B22C"/>
    <w:lvl w:ilvl="0" w:tplc="C1708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5AE6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C3A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06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493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6AB9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849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4C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5E7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585EEA"/>
    <w:multiLevelType w:val="hybridMultilevel"/>
    <w:tmpl w:val="03343082"/>
    <w:lvl w:ilvl="0" w:tplc="45901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C496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F610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84E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6DD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648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880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85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F00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736406">
    <w:abstractNumId w:val="0"/>
  </w:num>
  <w:num w:numId="2" w16cid:durableId="1904019944">
    <w:abstractNumId w:val="4"/>
  </w:num>
  <w:num w:numId="3" w16cid:durableId="285163534">
    <w:abstractNumId w:val="7"/>
  </w:num>
  <w:num w:numId="4" w16cid:durableId="214585393">
    <w:abstractNumId w:val="8"/>
  </w:num>
  <w:num w:numId="5" w16cid:durableId="954991189">
    <w:abstractNumId w:val="5"/>
  </w:num>
  <w:num w:numId="6" w16cid:durableId="2052487977">
    <w:abstractNumId w:val="3"/>
  </w:num>
  <w:num w:numId="7" w16cid:durableId="1156918452">
    <w:abstractNumId w:val="2"/>
  </w:num>
  <w:num w:numId="8" w16cid:durableId="1821919764">
    <w:abstractNumId w:val="1"/>
  </w:num>
  <w:num w:numId="9" w16cid:durableId="721252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DD"/>
    <w:rsid w:val="000246A3"/>
    <w:rsid w:val="00037B89"/>
    <w:rsid w:val="00044DD9"/>
    <w:rsid w:val="00084837"/>
    <w:rsid w:val="00102DE4"/>
    <w:rsid w:val="00162E43"/>
    <w:rsid w:val="00181600"/>
    <w:rsid w:val="0018186B"/>
    <w:rsid w:val="001A1C02"/>
    <w:rsid w:val="001E3D49"/>
    <w:rsid w:val="001F29AC"/>
    <w:rsid w:val="0020095C"/>
    <w:rsid w:val="00364A67"/>
    <w:rsid w:val="003D03D5"/>
    <w:rsid w:val="00436A03"/>
    <w:rsid w:val="004516CA"/>
    <w:rsid w:val="0046409B"/>
    <w:rsid w:val="00477F8F"/>
    <w:rsid w:val="00513D96"/>
    <w:rsid w:val="005158B5"/>
    <w:rsid w:val="00524563"/>
    <w:rsid w:val="005B7FC3"/>
    <w:rsid w:val="00616AE8"/>
    <w:rsid w:val="006463B8"/>
    <w:rsid w:val="006758D3"/>
    <w:rsid w:val="00687548"/>
    <w:rsid w:val="006E732A"/>
    <w:rsid w:val="006F26F1"/>
    <w:rsid w:val="00700D20"/>
    <w:rsid w:val="00750B16"/>
    <w:rsid w:val="0079407B"/>
    <w:rsid w:val="007A1148"/>
    <w:rsid w:val="007A7435"/>
    <w:rsid w:val="007B09DD"/>
    <w:rsid w:val="0080121F"/>
    <w:rsid w:val="008025E8"/>
    <w:rsid w:val="00887CDF"/>
    <w:rsid w:val="008913AE"/>
    <w:rsid w:val="008F21B2"/>
    <w:rsid w:val="00904068"/>
    <w:rsid w:val="00936414"/>
    <w:rsid w:val="00970761"/>
    <w:rsid w:val="00A50A89"/>
    <w:rsid w:val="00A72165"/>
    <w:rsid w:val="00A74E06"/>
    <w:rsid w:val="00A85E9C"/>
    <w:rsid w:val="00AF629D"/>
    <w:rsid w:val="00B07091"/>
    <w:rsid w:val="00B12B3D"/>
    <w:rsid w:val="00B37410"/>
    <w:rsid w:val="00B748BB"/>
    <w:rsid w:val="00BA5479"/>
    <w:rsid w:val="00BB2DC0"/>
    <w:rsid w:val="00BB53D5"/>
    <w:rsid w:val="00C103FF"/>
    <w:rsid w:val="00C17A3F"/>
    <w:rsid w:val="00D365F9"/>
    <w:rsid w:val="00D63E05"/>
    <w:rsid w:val="00DF2EA1"/>
    <w:rsid w:val="00E13EBF"/>
    <w:rsid w:val="00E4284A"/>
    <w:rsid w:val="00EC3CEE"/>
    <w:rsid w:val="00EF6ADF"/>
    <w:rsid w:val="00F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FBB0"/>
  <w15:chartTrackingRefBased/>
  <w15:docId w15:val="{AB8D0A24-B729-4645-9976-76A62C9B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DD"/>
  </w:style>
  <w:style w:type="paragraph" w:styleId="Heading1">
    <w:name w:val="heading 1"/>
    <w:basedOn w:val="Normal"/>
    <w:next w:val="Normal"/>
    <w:link w:val="Heading1Char"/>
    <w:uiPriority w:val="9"/>
    <w:qFormat/>
    <w:rsid w:val="007B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9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9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012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012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2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4A67"/>
    <w:pPr>
      <w:spacing w:after="0"/>
    </w:pPr>
    <w:tblPr/>
  </w:style>
  <w:style w:type="character" w:customStyle="1" w:styleId="normaltextrun">
    <w:name w:val="normaltextrun"/>
    <w:basedOn w:val="DefaultParagraphFont"/>
    <w:rsid w:val="004516CA"/>
  </w:style>
  <w:style w:type="character" w:customStyle="1" w:styleId="eop">
    <w:name w:val="eop"/>
    <w:basedOn w:val="DefaultParagraphFont"/>
    <w:rsid w:val="004516CA"/>
  </w:style>
  <w:style w:type="paragraph" w:customStyle="1" w:styleId="paragraph">
    <w:name w:val="paragraph"/>
    <w:basedOn w:val="Normal"/>
    <w:rsid w:val="005B7F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D03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5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644">
          <w:marLeft w:val="7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509">
          <w:marLeft w:val="7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60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9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80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860">
          <w:marLeft w:val="7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749">
          <w:marLeft w:val="7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9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46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.e-lfh.org.uk/Catalogue/Index?HierarchyId=0_41&amp;programmeId=41" TargetMode="External"/><Relationship Id="rId18" Type="http://schemas.openxmlformats.org/officeDocument/2006/relationships/hyperlink" Target="https://www.youtube.com/watch?v=qpX8fE4FGhk" TargetMode="External"/><Relationship Id="rId26" Type="http://schemas.openxmlformats.org/officeDocument/2006/relationships/image" Target="media/image2.png"/><Relationship Id="rId39" Type="http://schemas.openxmlformats.org/officeDocument/2006/relationships/hyperlink" Target="https://www.inclusionhants.org/" TargetMode="External"/><Relationship Id="rId21" Type="http://schemas.openxmlformats.org/officeDocument/2006/relationships/hyperlink" Target="https://portal.e-lfh.org.uk/Catalogue/Index?HierarchyId=0_41&amp;programmeId=41" TargetMode="External"/><Relationship Id="rId34" Type="http://schemas.openxmlformats.org/officeDocument/2006/relationships/hyperlink" Target="https://assets.publishing.service.gov.uk/media/6357a7d7e90e0777a45a9caa/Alcohol-use-disorders-identification-test-for-consumption-AUDIT-C_for-print.pdf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alcoholchange.org.uk/alcohol-facts/interactive-tools/unit-calculator" TargetMode="External"/><Relationship Id="rId20" Type="http://schemas.openxmlformats.org/officeDocument/2006/relationships/hyperlink" Target="https://portal.e-lfh.org.uk/Catalogue/Index?HierarchyId=0_41&amp;programmeId=41" TargetMode="External"/><Relationship Id="rId29" Type="http://schemas.openxmlformats.org/officeDocument/2006/relationships/hyperlink" Target="https://hants.sharepoint.com/:w:/r/sites/PH/PHR/Shared%20Documents/Alcohol%20Healthy%20Conversation%20Gudiance.docx?d=wee229507235a4dd49d3a3548786341a3&amp;csf=1&amp;web=1&amp;e=7VQoN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24" Type="http://schemas.openxmlformats.org/officeDocument/2006/relationships/hyperlink" Target="https://www.youtube.com/watch?v=OeX0Fz0Xza4" TargetMode="External"/><Relationship Id="rId32" Type="http://schemas.openxmlformats.org/officeDocument/2006/relationships/hyperlink" Target="http://www.nhs.uk/better-health/drink-less/" TargetMode="External"/><Relationship Id="rId37" Type="http://schemas.openxmlformats.org/officeDocument/2006/relationships/hyperlink" Target="https://www.hants.gov.uk/socialcareandhealth/publichealth/alcoholawareness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Alcohol:%20applying%20All%20Our%20Health%20-%20GOV.UK%20(www.gov.uk)" TargetMode="External"/><Relationship Id="rId23" Type="http://schemas.openxmlformats.org/officeDocument/2006/relationships/hyperlink" Target="https://alcoholchange.org.uk/alcohol-facts/interactive-tools/unit-calculator" TargetMode="External"/><Relationship Id="rId28" Type="http://schemas.openxmlformats.org/officeDocument/2006/relationships/hyperlink" Target="https://assets.publishing.service.gov.uk/media/6357a7d7e90e0777a45a9caa/Alcohol-use-disorders-identification-test-for-consumption-AUDIT-C_for-print.pdf" TargetMode="External"/><Relationship Id="rId36" Type="http://schemas.openxmlformats.org/officeDocument/2006/relationships/hyperlink" Target="https://hants.sharepoint.com/:w:/r/sites/PH/PHR/Shared%20Documents/Structured%20Brief%20Advice%20Tool.docx?d=wf79d103fa1c44c36b086176926014ae4&amp;csf=1&amp;web=1&amp;e=HSm6xQ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portal.e-lfh.org.uk/Catalogue/Index?HierarchyId=0_41&amp;programmeId=41" TargetMode="External"/><Relationship Id="rId31" Type="http://schemas.openxmlformats.org/officeDocument/2006/relationships/hyperlink" Target="https://www.hants.gov.uk/socialcareandhealth/publichealth/alcoholawareness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ortal.e-lfh.org.uk/Catalogue/Index?HierarchyId=0_41&amp;programmeId=41" TargetMode="External"/><Relationship Id="rId22" Type="http://schemas.openxmlformats.org/officeDocument/2006/relationships/hyperlink" Target="http://Alcohol:%20applying%20All%20Our%20Health%20-%20GOV.UK%20(www.gov.uk)" TargetMode="External"/><Relationship Id="rId27" Type="http://schemas.openxmlformats.org/officeDocument/2006/relationships/image" Target="media/image3.png"/><Relationship Id="rId30" Type="http://schemas.openxmlformats.org/officeDocument/2006/relationships/hyperlink" Target="https://hants.sharepoint.com/:w:/r/sites/PH/PHR/Shared%20Documents/Structured%20Brief%20Advice%20Tool.docx?d=wf79d103fa1c44c36b086176926014ae4&amp;csf=1&amp;web=1&amp;e=HSm6xQ" TargetMode="External"/><Relationship Id="rId35" Type="http://schemas.openxmlformats.org/officeDocument/2006/relationships/hyperlink" Target="https://hants.sharepoint.com/:w:/r/sites/PH/PHR/Shared%20Documents/Alcohol%20Healthy%20Conversation%20Gudiance.docx?d=wee229507235a4dd49d3a3548786341a3&amp;csf=1&amp;web=1&amp;e=7VQoNf" TargetMode="Externa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hyperlink" Target="https://portal.e-lfh.org.uk/Catalogue/Index?HierarchyId=0_41&amp;programmeId=41" TargetMode="External"/><Relationship Id="rId17" Type="http://schemas.openxmlformats.org/officeDocument/2006/relationships/hyperlink" Target="https://www.youtube.com/watch?v=OeX0Fz0Xza4" TargetMode="External"/><Relationship Id="rId25" Type="http://schemas.openxmlformats.org/officeDocument/2006/relationships/hyperlink" Target="https://www.youtube.com/watch?v=qpX8fE4FGhk" TargetMode="External"/><Relationship Id="rId33" Type="http://schemas.openxmlformats.org/officeDocument/2006/relationships/hyperlink" Target="https://www.inclusionhants.org/" TargetMode="External"/><Relationship Id="rId38" Type="http://schemas.openxmlformats.org/officeDocument/2006/relationships/hyperlink" Target="http://www.nhs.uk/better-health/drink-l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TaxCatchAll xmlns="c5dbf80e-f509-45f6-9fe5-406e3eefabbb">
      <Value>82</Value>
      <Value>40</Value>
    </TaxCatchAll>
    <b2864c54fed344dbbc6ce8a962bf1e67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Alcohol Services</TermName>
          <TermId xmlns="http://schemas.microsoft.com/office/infopath/2007/PartnerControls">f6b11699-b96b-425d-adae-769278751474</TermId>
        </TermInfo>
      </Terms>
    </b2864c54fed344dbbc6ce8a962bf1e67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Guidance</TermName>
          <TermId xmlns="http://schemas.microsoft.com/office/infopath/2007/PartnerControls">af874413-814b-4b75-8ffa-d43a065c048c</TermId>
        </TermInfo>
      </Terms>
    </hc632fe273cb498aa970207d30c3b1d8>
    <_dlc_DocId xmlns="74c118c0-36e9-4872-8fe9-71365e16ad0c">PHDOCID-1889753699-29603</_dlc_DocId>
    <_dlc_DocIdUrl xmlns="74c118c0-36e9-4872-8fe9-71365e16ad0c">
      <Url>https://hants.sharepoint.com/sites/PH/PHR/_layouts/15/DocIdRedir.aspx?ID=PHDOCID-1889753699-29603</Url>
      <Description>PHDOCID-1889753699-29603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c Health Responsibilities" ma:contentTypeID="0x0101004E1B537BC2B2AD43A5AF5311D732D3AAC900BA920ED136885C4389F651C5F90EB937" ma:contentTypeVersion="171" ma:contentTypeDescription="" ma:contentTypeScope="" ma:versionID="94a5b34a19e208da5857b02e24d3e85d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74c118c0-36e9-4872-8fe9-71365e16ad0c" targetNamespace="http://schemas.microsoft.com/office/2006/metadata/properties" ma:root="true" ma:fieldsID="e7a68adcd2ef0ecab75158ec5d90dede" ns1:_="" ns2:_="" ns3:_="">
    <xsd:import namespace="http://schemas.microsoft.com/sharepoint/v3"/>
    <xsd:import namespace="c5dbf80e-f509-45f6-9fe5-406e3eefabbb"/>
    <xsd:import namespace="74c118c0-36e9-4872-8fe9-71365e16ad0c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pireDateSaved" minOccurs="0"/>
                <xsd:element ref="ns1:_dlc_ExpireDate" minOccurs="0"/>
                <xsd:element ref="ns2:b2864c54fed344dbbc6ce8a962bf1e67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4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5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e5ba6e0-3de8-49ba-a06e-30242306454e}" ma:internalName="TaxCatchAll" ma:showField="CatchAllData" ma:web="74c118c0-36e9-4872-8fe9-71365e16a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e5ba6e0-3de8-49ba-a06e-30242306454e}" ma:internalName="TaxCatchAllLabel" ma:readOnly="true" ma:showField="CatchAllDataLabel" ma:web="74c118c0-36e9-4872-8fe9-71365e16a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b2864c54fed344dbbc6ce8a962bf1e67" ma:index="16" ma:taxonomy="true" ma:internalName="b2864c54fed344dbbc6ce8a962bf1e67" ma:taxonomyFieldName="Public_x0020_Health_x0020_Responsibilities" ma:displayName="Public Health Responsibilities" ma:indexed="true" ma:readOnly="false" ma:default="" ma:fieldId="{b2864c54-fed3-44db-bc6c-e8a962bf1e67}" ma:sspId="3c5dbf34-c73a-430c-9290-9174ad787734" ma:termSetId="e114de48-3213-47e2-96b0-0444c1bf14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118c0-36e9-4872-8fe9-71365e16ad0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c5dbf34-c73a-430c-9290-9174ad787734" ContentTypeId="0x0101004E1B537BC2B2AD43A5AF5311D732D3AAC9" PreviousValue="true"/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0373AA-9B60-4E41-B066-0B2904E52FCF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74c118c0-36e9-4872-8fe9-71365e16ad0c"/>
  </ds:schemaRefs>
</ds:datastoreItem>
</file>

<file path=customXml/itemProps2.xml><?xml version="1.0" encoding="utf-8"?>
<ds:datastoreItem xmlns:ds="http://schemas.openxmlformats.org/officeDocument/2006/customXml" ds:itemID="{3CF6E2CC-5699-408C-894B-65A1A3AE8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A5061-C8C9-4DE3-AFE2-A03AC16762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203720-A591-45ED-8409-C808345EF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74c118c0-36e9-4872-8fe9-71365e16a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A69046-DB95-444B-947F-AF515A744EF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75945C2-1272-476C-AE0A-82A8379C2F2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59</CharactersWithSpaces>
  <SharedDoc>false</SharedDoc>
  <HLinks>
    <vt:vector size="78" baseType="variant">
      <vt:variant>
        <vt:i4>2818161</vt:i4>
      </vt:variant>
      <vt:variant>
        <vt:i4>36</vt:i4>
      </vt:variant>
      <vt:variant>
        <vt:i4>0</vt:i4>
      </vt:variant>
      <vt:variant>
        <vt:i4>5</vt:i4>
      </vt:variant>
      <vt:variant>
        <vt:lpwstr>https://www.inclusionhants.org/</vt:lpwstr>
      </vt:variant>
      <vt:variant>
        <vt:lpwstr/>
      </vt:variant>
      <vt:variant>
        <vt:i4>7995451</vt:i4>
      </vt:variant>
      <vt:variant>
        <vt:i4>33</vt:i4>
      </vt:variant>
      <vt:variant>
        <vt:i4>0</vt:i4>
      </vt:variant>
      <vt:variant>
        <vt:i4>5</vt:i4>
      </vt:variant>
      <vt:variant>
        <vt:lpwstr>http://www.nhs.uk/better-health/drink-less/</vt:lpwstr>
      </vt:variant>
      <vt:variant>
        <vt:lpwstr/>
      </vt:variant>
      <vt:variant>
        <vt:i4>7012393</vt:i4>
      </vt:variant>
      <vt:variant>
        <vt:i4>30</vt:i4>
      </vt:variant>
      <vt:variant>
        <vt:i4>0</vt:i4>
      </vt:variant>
      <vt:variant>
        <vt:i4>5</vt:i4>
      </vt:variant>
      <vt:variant>
        <vt:lpwstr>https://www.hants.gov.uk/socialcareandhealth/publichealth/alcoholawareness</vt:lpwstr>
      </vt:variant>
      <vt:variant>
        <vt:lpwstr/>
      </vt:variant>
      <vt:variant>
        <vt:i4>8323106</vt:i4>
      </vt:variant>
      <vt:variant>
        <vt:i4>27</vt:i4>
      </vt:variant>
      <vt:variant>
        <vt:i4>0</vt:i4>
      </vt:variant>
      <vt:variant>
        <vt:i4>5</vt:i4>
      </vt:variant>
      <vt:variant>
        <vt:lpwstr>https://hants.sharepoint.com/:w:/r/sites/PH/PHR/Shared Documents/Structured Brief Advice Tool.docx?d=wf79d103fa1c44c36b086176926014ae4&amp;csf=1&amp;web=1&amp;e=HSm6xQ</vt:lpwstr>
      </vt:variant>
      <vt:variant>
        <vt:lpwstr/>
      </vt:variant>
      <vt:variant>
        <vt:i4>5636160</vt:i4>
      </vt:variant>
      <vt:variant>
        <vt:i4>24</vt:i4>
      </vt:variant>
      <vt:variant>
        <vt:i4>0</vt:i4>
      </vt:variant>
      <vt:variant>
        <vt:i4>5</vt:i4>
      </vt:variant>
      <vt:variant>
        <vt:lpwstr>https://hants.sharepoint.com/:w:/r/sites/PH/PHR/Shared Documents/Alcohol Healthy Conversation Gudiance.docx?d=wee229507235a4dd49d3a3548786341a3&amp;csf=1&amp;web=1&amp;e=7VQoNf</vt:lpwstr>
      </vt:variant>
      <vt:variant>
        <vt:lpwstr/>
      </vt:variant>
      <vt:variant>
        <vt:i4>5701689</vt:i4>
      </vt:variant>
      <vt:variant>
        <vt:i4>21</vt:i4>
      </vt:variant>
      <vt:variant>
        <vt:i4>0</vt:i4>
      </vt:variant>
      <vt:variant>
        <vt:i4>5</vt:i4>
      </vt:variant>
      <vt:variant>
        <vt:lpwstr>https://assets.publishing.service.gov.uk/media/6357a7d7e90e0777a45a9caa/Alcohol-use-disorders-identification-test-for-consumption-AUDIT-C_for-print.pdf</vt:lpwstr>
      </vt:variant>
      <vt:variant>
        <vt:lpwstr/>
      </vt:variant>
      <vt:variant>
        <vt:i4>8126579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https://www.youtube.com/watch?v=qpX8fE4FGhk</vt:lpwstr>
      </vt:variant>
      <vt:variant>
        <vt:lpwstr/>
      </vt:variant>
      <vt:variant>
        <vt:i4>6881396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https://www.youtube.com/watch?v=OeX0Fz0Xza4</vt:lpwstr>
      </vt:variant>
      <vt:variant>
        <vt:lpwstr/>
      </vt:variant>
      <vt:variant>
        <vt:i4>4194315</vt:i4>
      </vt:variant>
      <vt:variant>
        <vt:i4>12</vt:i4>
      </vt:variant>
      <vt:variant>
        <vt:i4>0</vt:i4>
      </vt:variant>
      <vt:variant>
        <vt:i4>5</vt:i4>
      </vt:variant>
      <vt:variant>
        <vt:lpwstr>https://alcoholchange.org.uk/alcohol-facts/interactive-tools/unit-calculator</vt:lpwstr>
      </vt:variant>
      <vt:variant>
        <vt:lpwstr/>
      </vt:variant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http://Alcohol: applying All Our Health - GOV.UK (www.gov.uk)</vt:lpwstr>
      </vt:variant>
      <vt:variant>
        <vt:lpwstr/>
      </vt:variant>
      <vt:variant>
        <vt:i4>5898286</vt:i4>
      </vt:variant>
      <vt:variant>
        <vt:i4>6</vt:i4>
      </vt:variant>
      <vt:variant>
        <vt:i4>0</vt:i4>
      </vt:variant>
      <vt:variant>
        <vt:i4>5</vt:i4>
      </vt:variant>
      <vt:variant>
        <vt:lpwstr>https://portal.e-lfh.org.uk/Catalogue/Index?HierarchyId=0_41&amp;programmeId=41</vt:lpwstr>
      </vt:variant>
      <vt:variant>
        <vt:lpwstr/>
      </vt:variant>
      <vt:variant>
        <vt:i4>5898286</vt:i4>
      </vt:variant>
      <vt:variant>
        <vt:i4>3</vt:i4>
      </vt:variant>
      <vt:variant>
        <vt:i4>0</vt:i4>
      </vt:variant>
      <vt:variant>
        <vt:i4>5</vt:i4>
      </vt:variant>
      <vt:variant>
        <vt:lpwstr>https://portal.e-lfh.org.uk/Catalogue/Index?HierarchyId=0_41&amp;programmeId=41</vt:lpwstr>
      </vt:variant>
      <vt:variant>
        <vt:lpwstr/>
      </vt:variant>
      <vt:variant>
        <vt:i4>5898286</vt:i4>
      </vt:variant>
      <vt:variant>
        <vt:i4>0</vt:i4>
      </vt:variant>
      <vt:variant>
        <vt:i4>0</vt:i4>
      </vt:variant>
      <vt:variant>
        <vt:i4>5</vt:i4>
      </vt:variant>
      <vt:variant>
        <vt:lpwstr>https://portal.e-lfh.org.uk/Catalogue/Index?HierarchyId=0_41&amp;programmeId=41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Healthy Conversation Crib Sheet</dc:title>
  <dc:subject/>
  <dc:creator>Newman, Mike</dc:creator>
  <cp:keywords/>
  <dc:description/>
  <cp:lastModifiedBy>Clinton, Rosie</cp:lastModifiedBy>
  <cp:revision>2</cp:revision>
  <dcterms:created xsi:type="dcterms:W3CDTF">2025-11-17T12:24:00Z</dcterms:created>
  <dcterms:modified xsi:type="dcterms:W3CDTF">2025-11-17T12:24:00Z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0x0101004E1B537BC2B2AD43A5AF5311D732D3AAC900BA920ED136885C4389F651C5F90EB937</vt:lpwstr>
  </property>
  <property fmtid="{D5CDD505-2E9C-101B-9397-08002B2CF9AE}" pid="3" name="_dlc_DocIdItemGuid">
    <vt:lpwstr>43f41593-bf88-499c-bf7e-77a3f6f638c0</vt:lpwstr>
  </property>
  <property fmtid="{D5CDD505-2E9C-101B-9397-08002B2CF9AE}" pid="4" name="ac537b2b288345fc9b1037ff64972d0a">
    <vt:lpwstr/>
  </property>
  <property fmtid="{D5CDD505-2E9C-101B-9397-08002B2CF9AE}" pid="5" name="Document_x0020_Type">
    <vt:lpwstr>40;#Guidance|af874413-814b-4b75-8ffa-d43a065c048c</vt:lpwstr>
  </property>
  <property fmtid="{D5CDD505-2E9C-101B-9397-08002B2CF9AE}" pid="6" name="Public Health Responsibilities">
    <vt:lpwstr>82;#Alcohol Services|f6b11699-b96b-425d-adae-769278751474</vt:lpwstr>
  </property>
  <property fmtid="{D5CDD505-2E9C-101B-9397-08002B2CF9AE}" pid="7" name="MediaServiceImageTags">
    <vt:lpwstr/>
  </property>
  <property fmtid="{D5CDD505-2E9C-101B-9397-08002B2CF9AE}" pid="8" name="h96b702e8c6240bf9cd673023638ccc2">
    <vt:lpwstr/>
  </property>
  <property fmtid="{D5CDD505-2E9C-101B-9397-08002B2CF9AE}" pid="9" name="Public_x0020_Health_x0020_Contracting">
    <vt:lpwstr/>
  </property>
  <property fmtid="{D5CDD505-2E9C-101B-9397-08002B2CF9AE}" pid="10" name="Public_x0020_Health_x0020_Intelligence">
    <vt:lpwstr/>
  </property>
  <property fmtid="{D5CDD505-2E9C-101B-9397-08002B2CF9AE}" pid="11" name="fba29daacfc8453e87da58b4edd4c633">
    <vt:lpwstr/>
  </property>
  <property fmtid="{D5CDD505-2E9C-101B-9397-08002B2CF9AE}" pid="12" name="Document Type">
    <vt:lpwstr>40;#Guidance|af874413-814b-4b75-8ffa-d43a065c048c</vt:lpwstr>
  </property>
  <property fmtid="{D5CDD505-2E9C-101B-9397-08002B2CF9AE}" pid="13" name="Public_x0020_Health_x0020_Responsibilities">
    <vt:lpwstr>82;#Alcohol Services|f6b11699-b96b-425d-adae-769278751474</vt:lpwstr>
  </property>
  <property fmtid="{D5CDD505-2E9C-101B-9397-08002B2CF9AE}" pid="14" name="feaae73d254f45228e72c3c7fbb87583">
    <vt:lpwstr/>
  </property>
  <property fmtid="{D5CDD505-2E9C-101B-9397-08002B2CF9AE}" pid="15" name="Public_x0020_Health_x0020_Leadership">
    <vt:lpwstr/>
  </property>
  <property fmtid="{D5CDD505-2E9C-101B-9397-08002B2CF9AE}" pid="16" name="AHC_x0020_Partnership_x0020_Groups_x0020_and_x0020_Meetings">
    <vt:lpwstr/>
  </property>
  <property fmtid="{D5CDD505-2E9C-101B-9397-08002B2CF9AE}" pid="17" name="lcf76f155ced4ddcb4097134ff3c332f">
    <vt:lpwstr/>
  </property>
  <property fmtid="{D5CDD505-2E9C-101B-9397-08002B2CF9AE}" pid="18" name="AHC Partnership Groups and Meetings">
    <vt:lpwstr/>
  </property>
  <property fmtid="{D5CDD505-2E9C-101B-9397-08002B2CF9AE}" pid="19" name="Public Health Leadership">
    <vt:lpwstr/>
  </property>
  <property fmtid="{D5CDD505-2E9C-101B-9397-08002B2CF9AE}" pid="20" name="Public Health Intelligence">
    <vt:lpwstr/>
  </property>
  <property fmtid="{D5CDD505-2E9C-101B-9397-08002B2CF9AE}" pid="21" name="Public Health Contracting">
    <vt:lpwstr/>
  </property>
  <property fmtid="{D5CDD505-2E9C-101B-9397-08002B2CF9AE}" pid="22" name="_dlc_policyId">
    <vt:lpwstr/>
  </property>
  <property fmtid="{D5CDD505-2E9C-101B-9397-08002B2CF9AE}" pid="23" name="ItemRetentionFormula">
    <vt:lpwstr/>
  </property>
</Properties>
</file>