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56EE4AF6" w:rsidR="00863A0F" w:rsidRDefault="008E08B8" w:rsidP="000C06DA">
      <w:pPr>
        <w:pStyle w:val="Documenttitle"/>
        <w:tabs>
          <w:tab w:val="left" w:pos="8205"/>
          <w:tab w:val="right" w:pos="9026"/>
        </w:tabs>
      </w:pPr>
      <w:r>
        <w:drawing>
          <wp:anchor distT="0" distB="0" distL="114300" distR="114300" simplePos="0" relativeHeight="251658240" behindDoc="1" locked="0" layoutInCell="1" allowOverlap="1" wp14:anchorId="0421FA95" wp14:editId="44D3EC37">
            <wp:simplePos x="0" y="0"/>
            <wp:positionH relativeFrom="page">
              <wp:align>left</wp:align>
            </wp:positionH>
            <wp:positionV relativeFrom="paragraph">
              <wp:posOffset>-916305</wp:posOffset>
            </wp:positionV>
            <wp:extent cx="7569835" cy="10728960"/>
            <wp:effectExtent l="0" t="0" r="0" b="0"/>
            <wp:wrapNone/>
            <wp:docPr id="1423648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48047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1072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DEC">
        <w:tab/>
      </w:r>
      <w:r w:rsidR="000C06DA">
        <w:tab/>
      </w:r>
    </w:p>
    <w:p w14:paraId="7CCE6D7C" w14:textId="4289EC1D" w:rsidR="00AB040E" w:rsidRDefault="00795530" w:rsidP="00C803B1">
      <w:pPr>
        <w:pBdr>
          <w:top w:val="single" w:sz="18" w:space="6" w:color="8E3193"/>
          <w:bottom w:val="single" w:sz="18" w:space="6" w:color="8E3193"/>
        </w:pBdr>
        <w:spacing w:after="240"/>
        <w:rPr>
          <w:sz w:val="16"/>
          <w:szCs w:val="16"/>
        </w:rPr>
      </w:pPr>
      <w:r>
        <w:rPr>
          <w:b/>
          <w:color w:val="8E3193"/>
          <w:sz w:val="40"/>
          <w:szCs w:val="40"/>
        </w:rPr>
        <w:t>EMTAS New Arrivals Referrals</w:t>
      </w:r>
    </w:p>
    <w:p w14:paraId="0682490D" w14:textId="3143B478" w:rsidR="00B85619" w:rsidRDefault="00795530" w:rsidP="00607D17">
      <w:pPr>
        <w:rPr>
          <w:b/>
          <w:bCs/>
          <w:sz w:val="22"/>
          <w:szCs w:val="22"/>
        </w:rPr>
      </w:pPr>
      <w:r w:rsidRPr="00B85619">
        <w:rPr>
          <w:b/>
          <w:bCs/>
          <w:sz w:val="22"/>
          <w:szCs w:val="22"/>
        </w:rPr>
        <w:t>This document comprises the questions that appear on the new arrivals referral form</w:t>
      </w:r>
      <w:r w:rsidR="00B85619" w:rsidRPr="00B85619">
        <w:rPr>
          <w:b/>
          <w:bCs/>
          <w:sz w:val="22"/>
          <w:szCs w:val="22"/>
        </w:rPr>
        <w:t>. The intention is that staff in schools use it so they know what information they will need when completing a referral for a pupil on their roll.</w:t>
      </w:r>
    </w:p>
    <w:p w14:paraId="0305E46C" w14:textId="77777777" w:rsidR="00FF78CB" w:rsidRDefault="00FF78CB" w:rsidP="00607D17">
      <w:pPr>
        <w:rPr>
          <w:b/>
          <w:bCs/>
          <w:sz w:val="22"/>
          <w:szCs w:val="22"/>
        </w:rPr>
      </w:pPr>
    </w:p>
    <w:p w14:paraId="14820625" w14:textId="77996C23" w:rsidR="00FF78CB" w:rsidRDefault="00CB41E2" w:rsidP="00607D1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When you access the form, you will first be asked what type of referral you want to make. There are 5 options:</w:t>
      </w:r>
    </w:p>
    <w:p w14:paraId="5524B352" w14:textId="77777777" w:rsidR="00E76962" w:rsidRDefault="00E76962" w:rsidP="00607D17">
      <w:pPr>
        <w:rPr>
          <w:b/>
          <w:bCs/>
          <w:sz w:val="22"/>
          <w:szCs w:val="22"/>
        </w:rPr>
      </w:pPr>
    </w:p>
    <w:p w14:paraId="643F51AC" w14:textId="0FBA02D5" w:rsidR="00CB41E2" w:rsidRDefault="00CB41E2" w:rsidP="00CB41E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Transition support for a child due to join Year R</w:t>
      </w:r>
    </w:p>
    <w:p w14:paraId="470BA7D3" w14:textId="3EFE97ED" w:rsidR="00CB41E2" w:rsidRDefault="00604E47" w:rsidP="00CB41E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Foundation Stage (Year R) referral (child is already in Year R)</w:t>
      </w:r>
    </w:p>
    <w:p w14:paraId="3E82BA44" w14:textId="20DD8041" w:rsidR="00604E47" w:rsidRDefault="00604E47" w:rsidP="00CB41E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Early stage learner of EAL (Band A or B)</w:t>
      </w:r>
    </w:p>
    <w:p w14:paraId="1F972C4D" w14:textId="2BC1206F" w:rsidR="00604E47" w:rsidRDefault="00E76962" w:rsidP="00CB41E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Late-arriving learner of EAL (into Year 10 or 11)</w:t>
      </w:r>
    </w:p>
    <w:p w14:paraId="26C3FA86" w14:textId="2553F282" w:rsidR="00E76962" w:rsidRDefault="00E76962" w:rsidP="00E7696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Child is from BME background – cultural reasons (not EAL)</w:t>
      </w:r>
    </w:p>
    <w:p w14:paraId="173ED506" w14:textId="77777777" w:rsidR="00E76962" w:rsidRDefault="00E76962" w:rsidP="00E76962">
      <w:pPr>
        <w:rPr>
          <w:sz w:val="22"/>
          <w:szCs w:val="22"/>
        </w:rPr>
      </w:pPr>
    </w:p>
    <w:p w14:paraId="13ACED46" w14:textId="691E6C53" w:rsidR="00E76962" w:rsidRPr="00241715" w:rsidRDefault="00E76962" w:rsidP="00E76962">
      <w:pPr>
        <w:rPr>
          <w:b/>
          <w:bCs/>
          <w:sz w:val="22"/>
          <w:szCs w:val="22"/>
        </w:rPr>
      </w:pPr>
      <w:r w:rsidRPr="00241715">
        <w:rPr>
          <w:b/>
          <w:bCs/>
          <w:sz w:val="22"/>
          <w:szCs w:val="22"/>
        </w:rPr>
        <w:t>You will then indicate what you are hoping to get out of the referral process</w:t>
      </w:r>
      <w:r w:rsidR="00241715" w:rsidRPr="00241715">
        <w:rPr>
          <w:b/>
          <w:bCs/>
          <w:sz w:val="22"/>
          <w:szCs w:val="22"/>
        </w:rPr>
        <w:t>. You can choose more than one of these options:</w:t>
      </w:r>
    </w:p>
    <w:p w14:paraId="47CE67D3" w14:textId="77777777" w:rsidR="00241715" w:rsidRDefault="00241715" w:rsidP="00E76962">
      <w:pPr>
        <w:rPr>
          <w:sz w:val="22"/>
          <w:szCs w:val="22"/>
        </w:rPr>
      </w:pPr>
    </w:p>
    <w:p w14:paraId="16EDD14A" w14:textId="46013ECC" w:rsidR="00E76962" w:rsidRPr="00241715" w:rsidRDefault="00264CCE" w:rsidP="0024171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41715">
        <w:rPr>
          <w:sz w:val="22"/>
          <w:szCs w:val="22"/>
        </w:rPr>
        <w:t>Profiling of a child who is new-to-English (DfE Proficiency Scale Band A or B; includes first language assessment and recommendations specific to the child)</w:t>
      </w:r>
    </w:p>
    <w:p w14:paraId="048BE110" w14:textId="2398FAF3" w:rsidR="00264CCE" w:rsidRPr="00241715" w:rsidRDefault="00264CCE" w:rsidP="0024171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41715">
        <w:rPr>
          <w:sz w:val="22"/>
          <w:szCs w:val="22"/>
        </w:rPr>
        <w:t>Support with home-school communication (where parents/carers do not speak English)</w:t>
      </w:r>
    </w:p>
    <w:p w14:paraId="35FE3BE7" w14:textId="208A008B" w:rsidR="00264CCE" w:rsidRPr="00241715" w:rsidRDefault="00241715" w:rsidP="0024171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41715">
        <w:rPr>
          <w:sz w:val="22"/>
          <w:szCs w:val="22"/>
        </w:rPr>
        <w:t>Resource loan (dual language books, dictionaries etc.)</w:t>
      </w:r>
    </w:p>
    <w:p w14:paraId="3F1E16A7" w14:textId="5EA535E8" w:rsidR="00241715" w:rsidRPr="00241715" w:rsidRDefault="00241715" w:rsidP="0024171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41715">
        <w:rPr>
          <w:sz w:val="22"/>
          <w:szCs w:val="22"/>
        </w:rPr>
        <w:t>Support with issues to do with culture/diversity/inclusion</w:t>
      </w:r>
    </w:p>
    <w:p w14:paraId="40C610F3" w14:textId="44B99247" w:rsidR="00241715" w:rsidRPr="00241715" w:rsidRDefault="00241715" w:rsidP="0024171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41715">
        <w:rPr>
          <w:sz w:val="22"/>
          <w:szCs w:val="22"/>
        </w:rPr>
        <w:t>Other (free text box for you to specify)</w:t>
      </w:r>
    </w:p>
    <w:p w14:paraId="5F1E567E" w14:textId="77777777" w:rsidR="00B85619" w:rsidRDefault="00B85619" w:rsidP="00607D17">
      <w:pPr>
        <w:rPr>
          <w:sz w:val="22"/>
          <w:szCs w:val="22"/>
        </w:rPr>
      </w:pPr>
    </w:p>
    <w:p w14:paraId="1DC26FCD" w14:textId="7992A8C9" w:rsidR="00241715" w:rsidRDefault="009E0D04" w:rsidP="00607D17">
      <w:pPr>
        <w:rPr>
          <w:sz w:val="22"/>
          <w:szCs w:val="22"/>
        </w:rPr>
      </w:pPr>
      <w:r>
        <w:rPr>
          <w:sz w:val="22"/>
          <w:szCs w:val="22"/>
        </w:rPr>
        <w:t xml:space="preserve">The referral </w:t>
      </w:r>
      <w:r w:rsidR="0049222A">
        <w:rPr>
          <w:sz w:val="22"/>
          <w:szCs w:val="22"/>
        </w:rPr>
        <w:t xml:space="preserve">form then </w:t>
      </w:r>
      <w:r w:rsidR="00975E79">
        <w:rPr>
          <w:sz w:val="22"/>
          <w:szCs w:val="22"/>
        </w:rPr>
        <w:t xml:space="preserve">follows the question sequence outlined below. </w:t>
      </w:r>
      <w:r w:rsidR="00CD2F5A">
        <w:rPr>
          <w:sz w:val="22"/>
          <w:szCs w:val="22"/>
        </w:rPr>
        <w:t xml:space="preserve">Boxes coloured lilac show questions that will only appear </w:t>
      </w:r>
      <w:r w:rsidR="00FE13E2">
        <w:rPr>
          <w:sz w:val="22"/>
          <w:szCs w:val="22"/>
        </w:rPr>
        <w:t>if you respond in a particular way to the preceding question.</w:t>
      </w:r>
      <w:r w:rsidR="00CD2F5A">
        <w:rPr>
          <w:sz w:val="22"/>
          <w:szCs w:val="22"/>
        </w:rPr>
        <w:t xml:space="preserve"> </w:t>
      </w:r>
    </w:p>
    <w:p w14:paraId="36A123D2" w14:textId="6E677293" w:rsidR="00714A83" w:rsidRPr="002306F6" w:rsidRDefault="00A94AD7" w:rsidP="00714A83">
      <w:pPr>
        <w:pBdr>
          <w:top w:val="single" w:sz="18" w:space="6" w:color="8E3193"/>
          <w:left w:val="single" w:sz="18" w:space="6" w:color="8E3193"/>
          <w:bottom w:val="single" w:sz="18" w:space="6" w:color="8E3193"/>
          <w:right w:val="single" w:sz="18" w:space="6" w:color="8E3193"/>
        </w:pBdr>
        <w:shd w:val="clear" w:color="auto" w:fill="8E3193"/>
        <w:spacing w:before="240" w:after="240"/>
        <w:ind w:left="170"/>
        <w:rPr>
          <w:color w:val="FFFFFF"/>
          <w:sz w:val="36"/>
        </w:rPr>
      </w:pPr>
      <w:r>
        <w:rPr>
          <w:color w:val="FFFFFF"/>
          <w:sz w:val="36"/>
        </w:rPr>
        <w:t>Referral form questions</w:t>
      </w:r>
    </w:p>
    <w:p w14:paraId="5EE7F199" w14:textId="0FEF6C63" w:rsidR="00714A83" w:rsidRDefault="00714A83" w:rsidP="00714A8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5619" w14:paraId="43F1CAD6" w14:textId="77777777" w:rsidTr="00B85619">
        <w:tc>
          <w:tcPr>
            <w:tcW w:w="4508" w:type="dxa"/>
          </w:tcPr>
          <w:p w14:paraId="547B8B8D" w14:textId="66CE44CE" w:rsidR="00B85619" w:rsidRPr="008B7C7B" w:rsidRDefault="008B7C7B" w:rsidP="00BE231D">
            <w:pPr>
              <w:rPr>
                <w:b/>
                <w:bCs/>
                <w:sz w:val="22"/>
                <w:szCs w:val="22"/>
              </w:rPr>
            </w:pPr>
            <w:r w:rsidRPr="008B7C7B"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4508" w:type="dxa"/>
          </w:tcPr>
          <w:p w14:paraId="1579082D" w14:textId="77777777" w:rsidR="00B85619" w:rsidRDefault="00585FDA" w:rsidP="00BE231D">
            <w:pPr>
              <w:rPr>
                <w:b/>
                <w:bCs/>
                <w:sz w:val="22"/>
                <w:szCs w:val="22"/>
              </w:rPr>
            </w:pPr>
            <w:r w:rsidRPr="00585FDA">
              <w:rPr>
                <w:b/>
                <w:bCs/>
                <w:sz w:val="22"/>
                <w:szCs w:val="22"/>
              </w:rPr>
              <w:t>Response options</w:t>
            </w:r>
          </w:p>
          <w:p w14:paraId="22A58BD2" w14:textId="3905863A" w:rsidR="00FF78CB" w:rsidRPr="00585FDA" w:rsidRDefault="00FF78CB" w:rsidP="00BE231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5619" w14:paraId="6A70C836" w14:textId="77777777" w:rsidTr="00B85619">
        <w:tc>
          <w:tcPr>
            <w:tcW w:w="4508" w:type="dxa"/>
          </w:tcPr>
          <w:p w14:paraId="315138CF" w14:textId="77777777" w:rsidR="00B85619" w:rsidRDefault="000D20F4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Name, role and email of contact person in school</w:t>
            </w:r>
          </w:p>
          <w:p w14:paraId="2DFF3B86" w14:textId="1AAD63E2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339B5DF8" w14:textId="13E92862" w:rsidR="00B85619" w:rsidRDefault="00585FD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8B7C7B" w14:paraId="5AE88703" w14:textId="77777777" w:rsidTr="00DF4ED2">
        <w:tc>
          <w:tcPr>
            <w:tcW w:w="4508" w:type="dxa"/>
            <w:shd w:val="clear" w:color="auto" w:fill="EED0F0"/>
          </w:tcPr>
          <w:p w14:paraId="73831452" w14:textId="77777777" w:rsidR="008B7C7B" w:rsidRDefault="000D20F4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Name, role and email of </w:t>
            </w:r>
            <w:r>
              <w:rPr>
                <w:sz w:val="22"/>
                <w:szCs w:val="22"/>
              </w:rPr>
              <w:t>EAL lead</w:t>
            </w:r>
            <w:r>
              <w:rPr>
                <w:sz w:val="22"/>
                <w:szCs w:val="22"/>
              </w:rPr>
              <w:t xml:space="preserve"> person in school</w:t>
            </w:r>
            <w:r>
              <w:rPr>
                <w:sz w:val="22"/>
                <w:szCs w:val="22"/>
              </w:rPr>
              <w:t xml:space="preserve"> – if different</w:t>
            </w:r>
          </w:p>
          <w:p w14:paraId="1A4F9D2B" w14:textId="25745E03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D0F0"/>
          </w:tcPr>
          <w:p w14:paraId="7B4D2DF2" w14:textId="77B6CC6B" w:rsidR="008B7C7B" w:rsidRDefault="00585FD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8B7C7B" w14:paraId="54A45861" w14:textId="77777777" w:rsidTr="00B85619">
        <w:tc>
          <w:tcPr>
            <w:tcW w:w="4508" w:type="dxa"/>
          </w:tcPr>
          <w:p w14:paraId="15E1B24D" w14:textId="77777777" w:rsidR="008B7C7B" w:rsidRDefault="004B4F2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phone number</w:t>
            </w:r>
          </w:p>
          <w:p w14:paraId="7241515E" w14:textId="4EF89491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4EDB7856" w14:textId="3ACD0F1F" w:rsidR="008B7C7B" w:rsidRDefault="00585FD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B85619" w14:paraId="57B1377E" w14:textId="77777777" w:rsidTr="00B85619">
        <w:tc>
          <w:tcPr>
            <w:tcW w:w="4508" w:type="dxa"/>
          </w:tcPr>
          <w:p w14:paraId="2B8176F5" w14:textId="77777777" w:rsidR="00B85619" w:rsidRDefault="004B4F2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and email of </w:t>
            </w:r>
            <w:r>
              <w:rPr>
                <w:sz w:val="22"/>
                <w:szCs w:val="22"/>
              </w:rPr>
              <w:t>child’s class teacher</w:t>
            </w:r>
            <w:r w:rsidR="00CD33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tutor</w:t>
            </w:r>
          </w:p>
          <w:p w14:paraId="03BDA6A6" w14:textId="4684E047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1DAED86B" w14:textId="67C9E19D" w:rsidR="00B85619" w:rsidRDefault="00585FD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B85619" w14:paraId="5968F1DA" w14:textId="77777777" w:rsidTr="00B85619">
        <w:tc>
          <w:tcPr>
            <w:tcW w:w="4508" w:type="dxa"/>
          </w:tcPr>
          <w:p w14:paraId="74375F3C" w14:textId="77777777" w:rsidR="00B85619" w:rsidRDefault="0061518D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Name and DfE number of school</w:t>
            </w:r>
          </w:p>
          <w:p w14:paraId="44AAC692" w14:textId="3B50B179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690BB29" w14:textId="46E13D92" w:rsidR="00B85619" w:rsidRDefault="00585FD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B85619" w14:paraId="064DFB6E" w14:textId="77777777" w:rsidTr="00B85619">
        <w:tc>
          <w:tcPr>
            <w:tcW w:w="4508" w:type="dxa"/>
          </w:tcPr>
          <w:p w14:paraId="366099ED" w14:textId="77777777" w:rsidR="00B85619" w:rsidRDefault="00F960E1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the school is in</w:t>
            </w:r>
          </w:p>
          <w:p w14:paraId="2A132FDC" w14:textId="6D1D2ACB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3D1FC178" w14:textId="2EFDC802" w:rsidR="00B85619" w:rsidRDefault="00F960E1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Choose from </w:t>
            </w:r>
            <w:r w:rsidR="00E108DA">
              <w:rPr>
                <w:sz w:val="22"/>
                <w:szCs w:val="22"/>
              </w:rPr>
              <w:t>list</w:t>
            </w:r>
          </w:p>
        </w:tc>
      </w:tr>
      <w:tr w:rsidR="008B7C7B" w14:paraId="02D3A555" w14:textId="77777777" w:rsidTr="00B85619">
        <w:tc>
          <w:tcPr>
            <w:tcW w:w="4508" w:type="dxa"/>
          </w:tcPr>
          <w:p w14:paraId="4F897EF5" w14:textId="77777777" w:rsidR="008B7C7B" w:rsidRDefault="00744013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 and surname of child</w:t>
            </w:r>
          </w:p>
          <w:p w14:paraId="0D4815EF" w14:textId="5CA345A2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217E3C15" w14:textId="4A03D557" w:rsidR="008B7C7B" w:rsidRDefault="00585FD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8B7C7B" w14:paraId="05BF86F8" w14:textId="77777777" w:rsidTr="00B85619">
        <w:tc>
          <w:tcPr>
            <w:tcW w:w="4508" w:type="dxa"/>
          </w:tcPr>
          <w:p w14:paraId="5217A525" w14:textId="77777777" w:rsidR="008B7C7B" w:rsidRDefault="00744013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UPN</w:t>
            </w:r>
          </w:p>
          <w:p w14:paraId="207294BB" w14:textId="6762BDB2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6C09921" w14:textId="101C5981" w:rsidR="008B7C7B" w:rsidRDefault="00585FD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8B7C7B" w14:paraId="520F50A6" w14:textId="77777777" w:rsidTr="00B85619">
        <w:tc>
          <w:tcPr>
            <w:tcW w:w="4508" w:type="dxa"/>
          </w:tcPr>
          <w:p w14:paraId="2FC6FE19" w14:textId="77777777" w:rsidR="008B7C7B" w:rsidRDefault="002E6FD9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date of birth</w:t>
            </w:r>
          </w:p>
          <w:p w14:paraId="440736F3" w14:textId="2D277FEE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3D3DE98" w14:textId="28183EB8" w:rsidR="008B7C7B" w:rsidRDefault="00585FD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picker</w:t>
            </w:r>
          </w:p>
        </w:tc>
      </w:tr>
      <w:tr w:rsidR="00B85619" w14:paraId="6C5C482C" w14:textId="77777777" w:rsidTr="00B85619">
        <w:tc>
          <w:tcPr>
            <w:tcW w:w="4508" w:type="dxa"/>
          </w:tcPr>
          <w:p w14:paraId="52DEB42F" w14:textId="77777777" w:rsidR="00B85619" w:rsidRDefault="00A66203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admission</w:t>
            </w:r>
          </w:p>
          <w:p w14:paraId="78B34E79" w14:textId="3CDD6975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11D67BE9" w14:textId="23A5C09A" w:rsidR="00B85619" w:rsidRDefault="00585FD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picker</w:t>
            </w:r>
          </w:p>
        </w:tc>
      </w:tr>
      <w:tr w:rsidR="002E6FD9" w14:paraId="2A55F701" w14:textId="77777777" w:rsidTr="00B85619">
        <w:tc>
          <w:tcPr>
            <w:tcW w:w="4508" w:type="dxa"/>
          </w:tcPr>
          <w:p w14:paraId="30317397" w14:textId="77777777" w:rsidR="002E6FD9" w:rsidRDefault="00A66203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 the child born in the UK?</w:t>
            </w:r>
          </w:p>
          <w:p w14:paraId="3F067B92" w14:textId="01496FF6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76BF7770" w14:textId="2866F1F0" w:rsidR="002E6FD9" w:rsidRDefault="000D67F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</w:tr>
      <w:tr w:rsidR="002E6FD9" w14:paraId="24BCE28C" w14:textId="77777777" w:rsidTr="00DF4ED2">
        <w:tc>
          <w:tcPr>
            <w:tcW w:w="4508" w:type="dxa"/>
            <w:shd w:val="clear" w:color="auto" w:fill="EED0F0"/>
          </w:tcPr>
          <w:p w14:paraId="5E3AB9DB" w14:textId="77777777" w:rsidR="002E6FD9" w:rsidRDefault="006913E2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‘no’, date of arrival to the UK and country of origin</w:t>
            </w:r>
          </w:p>
          <w:p w14:paraId="78D1F611" w14:textId="4CE3B6F2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D0F0"/>
          </w:tcPr>
          <w:p w14:paraId="29D9D493" w14:textId="1453B223" w:rsidR="002E6FD9" w:rsidRDefault="00585FD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picker</w:t>
            </w:r>
          </w:p>
        </w:tc>
      </w:tr>
      <w:tr w:rsidR="002E6FD9" w14:paraId="669EB8A9" w14:textId="77777777" w:rsidTr="00B85619">
        <w:tc>
          <w:tcPr>
            <w:tcW w:w="4508" w:type="dxa"/>
          </w:tcPr>
          <w:p w14:paraId="21BF63F8" w14:textId="77777777" w:rsidR="002E6FD9" w:rsidRDefault="00DF4ED2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Ethnic group</w:t>
            </w:r>
          </w:p>
          <w:p w14:paraId="0454DE97" w14:textId="469E6310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46EBFEE7" w14:textId="5EC1B34E" w:rsidR="002E6FD9" w:rsidRDefault="00DF4ED2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Choose from list</w:t>
            </w:r>
          </w:p>
        </w:tc>
      </w:tr>
      <w:tr w:rsidR="002E6FD9" w14:paraId="08D702DD" w14:textId="77777777" w:rsidTr="00B85619">
        <w:tc>
          <w:tcPr>
            <w:tcW w:w="4508" w:type="dxa"/>
          </w:tcPr>
          <w:p w14:paraId="0BE27148" w14:textId="77777777" w:rsidR="002E6FD9" w:rsidRDefault="004C06F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</w:t>
            </w:r>
          </w:p>
          <w:p w14:paraId="42058467" w14:textId="6FA14E09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8B52846" w14:textId="34421F20" w:rsidR="002E6FD9" w:rsidRDefault="004C06F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Choose from list</w:t>
            </w:r>
          </w:p>
        </w:tc>
      </w:tr>
      <w:tr w:rsidR="002E6FD9" w14:paraId="5C7A4DE9" w14:textId="77777777" w:rsidTr="00B85619">
        <w:tc>
          <w:tcPr>
            <w:tcW w:w="4508" w:type="dxa"/>
          </w:tcPr>
          <w:p w14:paraId="43309AF8" w14:textId="77777777" w:rsidR="002E6FD9" w:rsidRDefault="004C06F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child joining the correct chronological year group?</w:t>
            </w:r>
          </w:p>
          <w:p w14:paraId="2E270416" w14:textId="7F317213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29D49C3B" w14:textId="4DF3A9BD" w:rsidR="002E6FD9" w:rsidRDefault="000D67F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</w:tr>
      <w:tr w:rsidR="00136079" w14:paraId="5FBDD523" w14:textId="77777777" w:rsidTr="00B85619">
        <w:tc>
          <w:tcPr>
            <w:tcW w:w="4508" w:type="dxa"/>
          </w:tcPr>
          <w:p w14:paraId="7060F23D" w14:textId="77777777" w:rsidR="00136079" w:rsidRDefault="004C06F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group the child is joining</w:t>
            </w:r>
          </w:p>
          <w:p w14:paraId="76030F55" w14:textId="41FB7081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6E702810" w14:textId="763E13A3" w:rsidR="00136079" w:rsidRDefault="000D67F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Choose from list</w:t>
            </w:r>
          </w:p>
        </w:tc>
      </w:tr>
      <w:tr w:rsidR="00136079" w14:paraId="67B65123" w14:textId="77777777" w:rsidTr="00983106">
        <w:tc>
          <w:tcPr>
            <w:tcW w:w="4508" w:type="dxa"/>
            <w:shd w:val="clear" w:color="auto" w:fill="EED0F0"/>
          </w:tcPr>
          <w:p w14:paraId="0A58F14D" w14:textId="470318F9" w:rsidR="00136079" w:rsidRDefault="00F932A8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LATE ARRIVALS ONLY (</w:t>
            </w:r>
            <w:r w:rsidR="00983106">
              <w:rPr>
                <w:sz w:val="22"/>
                <w:szCs w:val="22"/>
              </w:rPr>
              <w:t xml:space="preserve">referrals for children joining </w:t>
            </w:r>
            <w:r>
              <w:rPr>
                <w:sz w:val="22"/>
                <w:szCs w:val="22"/>
              </w:rPr>
              <w:t>Year 10 and 11)</w:t>
            </w:r>
          </w:p>
          <w:p w14:paraId="31204667" w14:textId="77777777" w:rsidR="00F932A8" w:rsidRDefault="007D183D" w:rsidP="00F932A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D183D">
              <w:rPr>
                <w:sz w:val="22"/>
                <w:szCs w:val="22"/>
              </w:rPr>
              <w:t>Does the student have a full timetable?</w:t>
            </w:r>
          </w:p>
          <w:p w14:paraId="4AC04ACF" w14:textId="77777777" w:rsidR="007D183D" w:rsidRDefault="007D183D" w:rsidP="00F932A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D183D">
              <w:rPr>
                <w:sz w:val="22"/>
                <w:szCs w:val="22"/>
              </w:rPr>
              <w:t>Is the student supported to settle in socially eg by the use of buddies?</w:t>
            </w:r>
          </w:p>
          <w:p w14:paraId="3F08E8D8" w14:textId="77777777" w:rsidR="007D183D" w:rsidRDefault="00A627FC" w:rsidP="00F932A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627FC">
              <w:rPr>
                <w:sz w:val="22"/>
                <w:szCs w:val="22"/>
              </w:rPr>
              <w:t>Has the student been involved in choosing their options?</w:t>
            </w:r>
          </w:p>
          <w:p w14:paraId="673D5A64" w14:textId="77777777" w:rsidR="00A627FC" w:rsidRDefault="00A627FC" w:rsidP="00F932A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627FC">
              <w:rPr>
                <w:sz w:val="22"/>
                <w:szCs w:val="22"/>
              </w:rPr>
              <w:t>Is there a plan in place around accessing the student to careers advice?</w:t>
            </w:r>
          </w:p>
          <w:p w14:paraId="68AF4B37" w14:textId="77777777" w:rsidR="00A627FC" w:rsidRDefault="00A627FC" w:rsidP="00F932A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627FC">
              <w:rPr>
                <w:sz w:val="22"/>
                <w:szCs w:val="22"/>
              </w:rPr>
              <w:t>Does the student have any known additional needs?</w:t>
            </w:r>
          </w:p>
          <w:p w14:paraId="419ED944" w14:textId="77777777" w:rsidR="00A627FC" w:rsidRDefault="00FC79EF" w:rsidP="00F932A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C79EF">
              <w:rPr>
                <w:sz w:val="22"/>
                <w:szCs w:val="22"/>
              </w:rPr>
              <w:t>If in Year 11, is there a plan in place for transition to post-16?</w:t>
            </w:r>
          </w:p>
          <w:p w14:paraId="1B706841" w14:textId="147B2A88" w:rsidR="00FC79EF" w:rsidRPr="00F932A8" w:rsidRDefault="00FC79EF" w:rsidP="00983106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D0F0"/>
          </w:tcPr>
          <w:p w14:paraId="425C3DA9" w14:textId="15A30A49" w:rsidR="00136079" w:rsidRDefault="003D554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Yes/No/Not Applicable</w:t>
            </w:r>
            <w:r w:rsidR="00FF62E8">
              <w:rPr>
                <w:sz w:val="22"/>
                <w:szCs w:val="22"/>
              </w:rPr>
              <w:t xml:space="preserve"> options for all these questions</w:t>
            </w:r>
          </w:p>
        </w:tc>
      </w:tr>
      <w:tr w:rsidR="00136079" w14:paraId="661C14E9" w14:textId="77777777" w:rsidTr="00983106">
        <w:tc>
          <w:tcPr>
            <w:tcW w:w="4508" w:type="dxa"/>
            <w:shd w:val="clear" w:color="auto" w:fill="EED0F0"/>
          </w:tcPr>
          <w:p w14:paraId="447E7E0A" w14:textId="06468186" w:rsidR="00983106" w:rsidRPr="00983106" w:rsidRDefault="00983106" w:rsidP="00983106">
            <w:pPr>
              <w:rPr>
                <w:sz w:val="22"/>
                <w:szCs w:val="22"/>
              </w:rPr>
            </w:pPr>
            <w:r w:rsidRPr="00983106">
              <w:rPr>
                <w:sz w:val="22"/>
                <w:szCs w:val="22"/>
              </w:rPr>
              <w:t>Is the student withdrawn for any timetabled periods?</w:t>
            </w:r>
          </w:p>
          <w:p w14:paraId="534A7CFC" w14:textId="77777777" w:rsidR="00136079" w:rsidRDefault="00136079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D0F0"/>
          </w:tcPr>
          <w:p w14:paraId="6BA9A497" w14:textId="01A18322" w:rsidR="00136079" w:rsidRDefault="00983106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</w:tr>
      <w:tr w:rsidR="00136079" w14:paraId="3585A7C4" w14:textId="77777777" w:rsidTr="00983106">
        <w:tc>
          <w:tcPr>
            <w:tcW w:w="4508" w:type="dxa"/>
            <w:shd w:val="clear" w:color="auto" w:fill="EED0F0"/>
          </w:tcPr>
          <w:p w14:paraId="13DF0A3B" w14:textId="77777777" w:rsidR="00136079" w:rsidRDefault="00983106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‘Yes’, f</w:t>
            </w:r>
            <w:r w:rsidRPr="00983106">
              <w:rPr>
                <w:sz w:val="22"/>
                <w:szCs w:val="22"/>
              </w:rPr>
              <w:t>or what purpose is the student withdrawn and for how many periods a week?</w:t>
            </w:r>
          </w:p>
          <w:p w14:paraId="233569B1" w14:textId="4AEAE9F7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D0F0"/>
          </w:tcPr>
          <w:p w14:paraId="5324600D" w14:textId="266319DE" w:rsidR="00136079" w:rsidRDefault="003D554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2E6FD9" w14:paraId="60A4BDDB" w14:textId="77777777" w:rsidTr="00B85619">
        <w:tc>
          <w:tcPr>
            <w:tcW w:w="4508" w:type="dxa"/>
          </w:tcPr>
          <w:p w14:paraId="609AC5D2" w14:textId="77777777" w:rsidR="002E6FD9" w:rsidRDefault="00E408E4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preferred language</w:t>
            </w:r>
          </w:p>
          <w:p w14:paraId="7A2732AC" w14:textId="65701518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4CCFF2DC" w14:textId="62F0DBEB" w:rsidR="002E6FD9" w:rsidRDefault="00E408E4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English/Not English</w:t>
            </w:r>
          </w:p>
        </w:tc>
      </w:tr>
      <w:tr w:rsidR="00D43959" w14:paraId="39C06FFF" w14:textId="77777777" w:rsidTr="00E408E4">
        <w:tc>
          <w:tcPr>
            <w:tcW w:w="4508" w:type="dxa"/>
            <w:shd w:val="clear" w:color="auto" w:fill="EED0F0"/>
          </w:tcPr>
          <w:p w14:paraId="29EAD105" w14:textId="77777777" w:rsidR="00D43959" w:rsidRDefault="00E408E4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‘not English’, what is the child’s preferred language?</w:t>
            </w:r>
          </w:p>
          <w:p w14:paraId="5520EBDA" w14:textId="26F93D38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D0F0"/>
          </w:tcPr>
          <w:p w14:paraId="6B04FF3B" w14:textId="42E423E7" w:rsidR="00D43959" w:rsidRDefault="003D554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D43959" w14:paraId="4A4EEC90" w14:textId="77777777" w:rsidTr="00B85619">
        <w:tc>
          <w:tcPr>
            <w:tcW w:w="4508" w:type="dxa"/>
          </w:tcPr>
          <w:p w14:paraId="2502548A" w14:textId="77777777" w:rsidR="00D43959" w:rsidRDefault="00B55A93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Is the child literate in their preferred language?</w:t>
            </w:r>
          </w:p>
          <w:p w14:paraId="2909E5E2" w14:textId="2BD29C43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7BC4DC93" w14:textId="619DDEFF" w:rsidR="00D43959" w:rsidRDefault="00B55A93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Yes/No/Not Known</w:t>
            </w:r>
          </w:p>
        </w:tc>
      </w:tr>
      <w:tr w:rsidR="00136079" w14:paraId="470757B8" w14:textId="77777777" w:rsidTr="00B85619">
        <w:tc>
          <w:tcPr>
            <w:tcW w:w="4508" w:type="dxa"/>
          </w:tcPr>
          <w:p w14:paraId="5DEF9E6E" w14:textId="77777777" w:rsidR="00136079" w:rsidRDefault="00AF490C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language(s) used at home</w:t>
            </w:r>
          </w:p>
          <w:p w14:paraId="7863CBA8" w14:textId="14C38771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2788D2AF" w14:textId="45422EFB" w:rsidR="00136079" w:rsidRDefault="003D554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983106" w14:paraId="1A22C5D2" w14:textId="77777777" w:rsidTr="00B85619">
        <w:tc>
          <w:tcPr>
            <w:tcW w:w="4508" w:type="dxa"/>
          </w:tcPr>
          <w:p w14:paraId="59B07F5A" w14:textId="77777777" w:rsidR="00983106" w:rsidRDefault="00AF490C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Religion</w:t>
            </w:r>
          </w:p>
          <w:p w14:paraId="000D141E" w14:textId="01E6DEA4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10C96B37" w14:textId="171139C3" w:rsidR="00983106" w:rsidRDefault="003D554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983106" w14:paraId="679177A3" w14:textId="77777777" w:rsidTr="00B85619">
        <w:tc>
          <w:tcPr>
            <w:tcW w:w="4508" w:type="dxa"/>
          </w:tcPr>
          <w:p w14:paraId="2467737D" w14:textId="20F24B3B" w:rsidR="00983106" w:rsidRDefault="00A735AF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Eligible for Free School Meals</w:t>
            </w:r>
          </w:p>
        </w:tc>
        <w:tc>
          <w:tcPr>
            <w:tcW w:w="4508" w:type="dxa"/>
          </w:tcPr>
          <w:p w14:paraId="2FC65AAD" w14:textId="6D4AD803" w:rsidR="00983106" w:rsidRDefault="00A735AF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Yes/No/Have not been able to establish with parents</w:t>
            </w:r>
          </w:p>
        </w:tc>
      </w:tr>
      <w:tr w:rsidR="00983106" w14:paraId="268EAF65" w14:textId="77777777" w:rsidTr="00B85619">
        <w:tc>
          <w:tcPr>
            <w:tcW w:w="4508" w:type="dxa"/>
          </w:tcPr>
          <w:p w14:paraId="57A204DF" w14:textId="77777777" w:rsidR="00983106" w:rsidRDefault="0005384E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level of English using DfE Proficiency Scale</w:t>
            </w:r>
          </w:p>
          <w:p w14:paraId="41967C1F" w14:textId="05DCFD6B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45248EFF" w14:textId="501FC887" w:rsidR="00983106" w:rsidRDefault="0005384E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A/B/C/D/E</w:t>
            </w:r>
          </w:p>
        </w:tc>
      </w:tr>
      <w:tr w:rsidR="00983106" w14:paraId="55B252C1" w14:textId="77777777" w:rsidTr="00B85619">
        <w:tc>
          <w:tcPr>
            <w:tcW w:w="4508" w:type="dxa"/>
          </w:tcPr>
          <w:p w14:paraId="4076D248" w14:textId="77777777" w:rsidR="00983106" w:rsidRDefault="00C032F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child of Roma heritage?</w:t>
            </w:r>
          </w:p>
          <w:p w14:paraId="0D31B434" w14:textId="3224B432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46DADF38" w14:textId="6A889562" w:rsidR="00983106" w:rsidRDefault="00C032F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Yes/No/Not Sure/Not Known</w:t>
            </w:r>
          </w:p>
        </w:tc>
      </w:tr>
      <w:tr w:rsidR="00983106" w14:paraId="22630078" w14:textId="77777777" w:rsidTr="00B85619">
        <w:tc>
          <w:tcPr>
            <w:tcW w:w="4508" w:type="dxa"/>
          </w:tcPr>
          <w:p w14:paraId="36630D39" w14:textId="437C9914" w:rsidR="00983106" w:rsidRDefault="00C032F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child a refugee or asylum-seeker?</w:t>
            </w:r>
          </w:p>
        </w:tc>
        <w:tc>
          <w:tcPr>
            <w:tcW w:w="4508" w:type="dxa"/>
          </w:tcPr>
          <w:p w14:paraId="10FF04AC" w14:textId="3DC2C881" w:rsidR="00983106" w:rsidRDefault="00AE4E48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Refugee/Yes – Asylum-Seeker/No/Not Known</w:t>
            </w:r>
          </w:p>
        </w:tc>
      </w:tr>
      <w:tr w:rsidR="00C032FB" w14:paraId="3EF3091C" w14:textId="77777777" w:rsidTr="00B85619">
        <w:tc>
          <w:tcPr>
            <w:tcW w:w="4508" w:type="dxa"/>
          </w:tcPr>
          <w:p w14:paraId="786A2BA7" w14:textId="77777777" w:rsidR="00C032FB" w:rsidRDefault="00276819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child in care?</w:t>
            </w:r>
          </w:p>
          <w:p w14:paraId="315D14B3" w14:textId="7FAD8CBD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5AEFDCB6" w14:textId="6356D75B" w:rsidR="00C032FB" w:rsidRDefault="00276819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</w:tr>
      <w:tr w:rsidR="00C032FB" w14:paraId="600EA71D" w14:textId="77777777" w:rsidTr="00EA2BB0">
        <w:tc>
          <w:tcPr>
            <w:tcW w:w="4508" w:type="dxa"/>
            <w:shd w:val="clear" w:color="auto" w:fill="EED0F0"/>
          </w:tcPr>
          <w:p w14:paraId="1C960970" w14:textId="77777777" w:rsidR="00C032FB" w:rsidRDefault="00EA2BB0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‘yes, i</w:t>
            </w:r>
            <w:r w:rsidR="00276819">
              <w:rPr>
                <w:sz w:val="22"/>
                <w:szCs w:val="22"/>
              </w:rPr>
              <w:t>s the child a separated minor (UASC)?</w:t>
            </w:r>
          </w:p>
          <w:p w14:paraId="04659035" w14:textId="65D7FAA4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D0F0"/>
          </w:tcPr>
          <w:p w14:paraId="4759EE10" w14:textId="635EA59E" w:rsidR="00C032FB" w:rsidRDefault="00276819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</w:t>
            </w:r>
          </w:p>
        </w:tc>
      </w:tr>
      <w:tr w:rsidR="00C032FB" w14:paraId="377E0461" w14:textId="77777777" w:rsidTr="00B11C6A">
        <w:tc>
          <w:tcPr>
            <w:tcW w:w="4508" w:type="dxa"/>
            <w:shd w:val="clear" w:color="auto" w:fill="EED0F0"/>
          </w:tcPr>
          <w:p w14:paraId="438C0F74" w14:textId="77777777" w:rsidR="00C032FB" w:rsidRDefault="00B11C6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Authority with responsibility for the child (if not Hampshire)</w:t>
            </w:r>
          </w:p>
          <w:p w14:paraId="4BDEF7AE" w14:textId="32407FEF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D0F0"/>
          </w:tcPr>
          <w:p w14:paraId="43D0ACB2" w14:textId="0AE1BADF" w:rsidR="00C032FB" w:rsidRDefault="003D554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C032FB" w14:paraId="2A125EE0" w14:textId="77777777" w:rsidTr="00B11C6A">
        <w:tc>
          <w:tcPr>
            <w:tcW w:w="4508" w:type="dxa"/>
            <w:shd w:val="clear" w:color="auto" w:fill="EED0F0"/>
          </w:tcPr>
          <w:p w14:paraId="14A131D9" w14:textId="77777777" w:rsidR="00C032FB" w:rsidRDefault="00B11C6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and email of Social Worker</w:t>
            </w:r>
          </w:p>
          <w:p w14:paraId="4C5EE557" w14:textId="7A97B2C5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D0F0"/>
          </w:tcPr>
          <w:p w14:paraId="6F9108FA" w14:textId="10CAA600" w:rsidR="00C032FB" w:rsidRDefault="003D554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276819" w14:paraId="574CF028" w14:textId="77777777" w:rsidTr="00B11C6A">
        <w:tc>
          <w:tcPr>
            <w:tcW w:w="4508" w:type="dxa"/>
            <w:shd w:val="clear" w:color="auto" w:fill="EED0F0"/>
          </w:tcPr>
          <w:p w14:paraId="74B7AC2D" w14:textId="77777777" w:rsidR="00276819" w:rsidRDefault="00B11C6A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and email of Designated Teacher for Children in Care</w:t>
            </w:r>
          </w:p>
          <w:p w14:paraId="54F5802E" w14:textId="20C28D1F" w:rsidR="005647DD" w:rsidRDefault="005647DD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EED0F0"/>
          </w:tcPr>
          <w:p w14:paraId="69435626" w14:textId="494F0F30" w:rsidR="00276819" w:rsidRDefault="003D554B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276819" w14:paraId="4D272773" w14:textId="77777777" w:rsidTr="00B85619">
        <w:tc>
          <w:tcPr>
            <w:tcW w:w="4508" w:type="dxa"/>
          </w:tcPr>
          <w:p w14:paraId="1F5B316E" w14:textId="04D5EDF9" w:rsidR="00276819" w:rsidRDefault="00CB1060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E1C8D">
              <w:rPr>
                <w:sz w:val="22"/>
                <w:szCs w:val="22"/>
              </w:rPr>
              <w:t>arent/carer 1, preferred language, level of English</w:t>
            </w:r>
          </w:p>
        </w:tc>
        <w:tc>
          <w:tcPr>
            <w:tcW w:w="4508" w:type="dxa"/>
          </w:tcPr>
          <w:p w14:paraId="15CCD841" w14:textId="06961CB5" w:rsidR="00C02047" w:rsidRPr="005647DD" w:rsidRDefault="00C02047" w:rsidP="005647D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647DD">
              <w:rPr>
                <w:sz w:val="22"/>
                <w:szCs w:val="22"/>
              </w:rPr>
              <w:t>Father/Mother/Other relative/Carer</w:t>
            </w:r>
          </w:p>
          <w:p w14:paraId="3CE97AB5" w14:textId="4B082B46" w:rsidR="00675303" w:rsidRPr="005647DD" w:rsidRDefault="003D554B" w:rsidP="005647DD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5647DD">
              <w:rPr>
                <w:sz w:val="22"/>
                <w:szCs w:val="22"/>
              </w:rPr>
              <w:t>Free text</w:t>
            </w:r>
            <w:r w:rsidRPr="005647DD">
              <w:rPr>
                <w:sz w:val="22"/>
                <w:szCs w:val="22"/>
              </w:rPr>
              <w:t xml:space="preserve"> </w:t>
            </w:r>
            <w:r w:rsidR="00B353C7" w:rsidRPr="005647DD">
              <w:rPr>
                <w:sz w:val="22"/>
                <w:szCs w:val="22"/>
              </w:rPr>
              <w:t>for language</w:t>
            </w:r>
          </w:p>
          <w:p w14:paraId="08840E59" w14:textId="5E534B67" w:rsidR="00276819" w:rsidRPr="00B95541" w:rsidRDefault="00675303" w:rsidP="00B9554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95541">
              <w:rPr>
                <w:sz w:val="22"/>
                <w:szCs w:val="22"/>
              </w:rPr>
              <w:t>F</w:t>
            </w:r>
            <w:r w:rsidR="00B353C7" w:rsidRPr="00B95541">
              <w:rPr>
                <w:sz w:val="22"/>
                <w:szCs w:val="22"/>
              </w:rPr>
              <w:t xml:space="preserve">or English choose from </w:t>
            </w:r>
            <w:r w:rsidR="00CB1060" w:rsidRPr="00B95541">
              <w:rPr>
                <w:sz w:val="22"/>
                <w:szCs w:val="22"/>
              </w:rPr>
              <w:t>No English/Understands simple instructions/Fairly fluent/Very fluent/not known</w:t>
            </w:r>
          </w:p>
        </w:tc>
      </w:tr>
      <w:tr w:rsidR="00276819" w14:paraId="640024AB" w14:textId="77777777" w:rsidTr="00B85619">
        <w:tc>
          <w:tcPr>
            <w:tcW w:w="4508" w:type="dxa"/>
          </w:tcPr>
          <w:p w14:paraId="166E1C0C" w14:textId="7D9B2D1D" w:rsidR="00276819" w:rsidRDefault="00CB1060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OPTIONAL: P</w:t>
            </w:r>
            <w:r w:rsidR="00C23FE8">
              <w:rPr>
                <w:sz w:val="22"/>
                <w:szCs w:val="22"/>
              </w:rPr>
              <w:t xml:space="preserve">arent/carer </w:t>
            </w:r>
            <w:r>
              <w:rPr>
                <w:sz w:val="22"/>
                <w:szCs w:val="22"/>
              </w:rPr>
              <w:t>2</w:t>
            </w:r>
            <w:r w:rsidR="00C23FE8">
              <w:rPr>
                <w:sz w:val="22"/>
                <w:szCs w:val="22"/>
              </w:rPr>
              <w:t>, preferred language, level of English</w:t>
            </w:r>
          </w:p>
        </w:tc>
        <w:tc>
          <w:tcPr>
            <w:tcW w:w="4508" w:type="dxa"/>
          </w:tcPr>
          <w:p w14:paraId="0779A767" w14:textId="32599A88" w:rsidR="00CB1060" w:rsidRPr="00B95541" w:rsidRDefault="00CB1060" w:rsidP="00B9554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95541">
              <w:rPr>
                <w:sz w:val="22"/>
                <w:szCs w:val="22"/>
              </w:rPr>
              <w:t>Father/Mother/Other relative/Carer</w:t>
            </w:r>
          </w:p>
          <w:p w14:paraId="3FD684E3" w14:textId="05B96B68" w:rsidR="00675303" w:rsidRPr="00B95541" w:rsidRDefault="00CB1060" w:rsidP="00B9554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95541">
              <w:rPr>
                <w:sz w:val="22"/>
                <w:szCs w:val="22"/>
              </w:rPr>
              <w:t>Free text for language</w:t>
            </w:r>
          </w:p>
          <w:p w14:paraId="1936BD12" w14:textId="57411934" w:rsidR="00276819" w:rsidRPr="00B95541" w:rsidRDefault="00675303" w:rsidP="00B95541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95541">
              <w:rPr>
                <w:sz w:val="22"/>
                <w:szCs w:val="22"/>
              </w:rPr>
              <w:t>F</w:t>
            </w:r>
            <w:r w:rsidR="00CB1060" w:rsidRPr="00B95541">
              <w:rPr>
                <w:sz w:val="22"/>
                <w:szCs w:val="22"/>
              </w:rPr>
              <w:t>or English choose from No English/Understands simple instructions/Fairly fluent/Very fluent/not known</w:t>
            </w:r>
          </w:p>
        </w:tc>
      </w:tr>
      <w:tr w:rsidR="00B11C6A" w14:paraId="1C962ACF" w14:textId="77777777" w:rsidTr="00B85619">
        <w:tc>
          <w:tcPr>
            <w:tcW w:w="4508" w:type="dxa"/>
          </w:tcPr>
          <w:p w14:paraId="572AB749" w14:textId="77777777" w:rsidR="00B11C6A" w:rsidRDefault="000B61BC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the child have any additional needs?</w:t>
            </w:r>
          </w:p>
          <w:p w14:paraId="1828EBD5" w14:textId="468FBA72" w:rsidR="00B95541" w:rsidRDefault="00B95541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74EBFEAD" w14:textId="663CC86C" w:rsidR="00B11C6A" w:rsidRDefault="000B61BC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Yes/No/Not Known/Maybe</w:t>
            </w:r>
          </w:p>
        </w:tc>
      </w:tr>
      <w:tr w:rsidR="00B11C6A" w14:paraId="0C6CDBDB" w14:textId="77777777" w:rsidTr="00B85619">
        <w:tc>
          <w:tcPr>
            <w:tcW w:w="4508" w:type="dxa"/>
          </w:tcPr>
          <w:p w14:paraId="7CE6F186" w14:textId="77777777" w:rsidR="00B11C6A" w:rsidRDefault="006D392E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‘yes’, give details</w:t>
            </w:r>
          </w:p>
          <w:p w14:paraId="70315670" w14:textId="22414E62" w:rsidR="00B95541" w:rsidRDefault="00B95541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2FCDFCED" w14:textId="53E6D919" w:rsidR="00B11C6A" w:rsidRDefault="00A37D24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  <w:tr w:rsidR="00B11C6A" w14:paraId="5386FB83" w14:textId="77777777" w:rsidTr="00B85619">
        <w:tc>
          <w:tcPr>
            <w:tcW w:w="4508" w:type="dxa"/>
          </w:tcPr>
          <w:p w14:paraId="3C8B4DF5" w14:textId="77777777" w:rsidR="00B11C6A" w:rsidRDefault="006D392E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information about the child?</w:t>
            </w:r>
          </w:p>
          <w:p w14:paraId="3B9AFFC9" w14:textId="1335C6FA" w:rsidR="00B95541" w:rsidRDefault="00B95541" w:rsidP="00BE231D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445387A1" w14:textId="4AFA0904" w:rsidR="00B11C6A" w:rsidRDefault="00A37D24" w:rsidP="00BE23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text</w:t>
            </w:r>
          </w:p>
        </w:tc>
      </w:tr>
    </w:tbl>
    <w:p w14:paraId="2284B5E9" w14:textId="77777777" w:rsidR="00BE231D" w:rsidRDefault="00BE231D" w:rsidP="00BE231D">
      <w:pPr>
        <w:rPr>
          <w:sz w:val="22"/>
          <w:szCs w:val="22"/>
        </w:rPr>
      </w:pPr>
    </w:p>
    <w:p w14:paraId="302E45B0" w14:textId="77777777" w:rsidR="00BE231D" w:rsidRDefault="00BE231D" w:rsidP="00BE231D">
      <w:pPr>
        <w:rPr>
          <w:sz w:val="22"/>
          <w:szCs w:val="22"/>
        </w:rPr>
      </w:pPr>
    </w:p>
    <w:p w14:paraId="40C9E120" w14:textId="77777777" w:rsidR="00BE231D" w:rsidRPr="00220771" w:rsidRDefault="00BE231D" w:rsidP="00BE231D">
      <w:pPr>
        <w:rPr>
          <w:iCs/>
          <w:sz w:val="22"/>
          <w:szCs w:val="22"/>
        </w:rPr>
      </w:pPr>
    </w:p>
    <w:p w14:paraId="0E9AB440" w14:textId="1507C4D9" w:rsidR="00BE231D" w:rsidRDefault="00B85619" w:rsidP="0098668D">
      <w:pPr>
        <w:rPr>
          <w:b/>
          <w:bCs/>
        </w:rPr>
      </w:pPr>
      <w:r>
        <w:rPr>
          <w:b/>
          <w:bCs/>
          <w:iCs/>
          <w:sz w:val="22"/>
          <w:szCs w:val="22"/>
        </w:rPr>
        <w:t>November</w:t>
      </w:r>
      <w:r w:rsidR="00BE231D" w:rsidRPr="00BE231D">
        <w:rPr>
          <w:b/>
          <w:bCs/>
          <w:iCs/>
          <w:sz w:val="22"/>
          <w:szCs w:val="22"/>
        </w:rPr>
        <w:t xml:space="preserve"> 2025</w:t>
      </w:r>
    </w:p>
    <w:sectPr w:rsidR="00BE231D" w:rsidSect="0098668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4DAF" w14:textId="77777777" w:rsidR="003E25C3" w:rsidRDefault="003E25C3" w:rsidP="006503CA">
      <w:r>
        <w:separator/>
      </w:r>
    </w:p>
  </w:endnote>
  <w:endnote w:type="continuationSeparator" w:id="0">
    <w:p w14:paraId="6EE0C69B" w14:textId="77777777" w:rsidR="003E25C3" w:rsidRDefault="003E25C3" w:rsidP="006503CA">
      <w:r>
        <w:continuationSeparator/>
      </w:r>
    </w:p>
  </w:endnote>
  <w:endnote w:type="continuationNotice" w:id="1">
    <w:p w14:paraId="12C878C1" w14:textId="77777777" w:rsidR="003E25C3" w:rsidRDefault="003E2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C42B" w14:textId="77777777" w:rsidR="00D61149" w:rsidRDefault="00D61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92EF" w14:textId="77777777" w:rsidR="00D61149" w:rsidRDefault="00D611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A0C7" w14:textId="77777777" w:rsidR="00D61149" w:rsidRDefault="00D61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7BDA" w14:textId="77777777" w:rsidR="003E25C3" w:rsidRDefault="003E25C3" w:rsidP="006503CA">
      <w:r>
        <w:separator/>
      </w:r>
    </w:p>
  </w:footnote>
  <w:footnote w:type="continuationSeparator" w:id="0">
    <w:p w14:paraId="16681544" w14:textId="77777777" w:rsidR="003E25C3" w:rsidRDefault="003E25C3" w:rsidP="006503CA">
      <w:r>
        <w:continuationSeparator/>
      </w:r>
    </w:p>
  </w:footnote>
  <w:footnote w:type="continuationNotice" w:id="1">
    <w:p w14:paraId="72E90235" w14:textId="77777777" w:rsidR="003E25C3" w:rsidRDefault="003E2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E170" w14:textId="77777777" w:rsidR="00D61149" w:rsidRDefault="00D61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2B14" w14:textId="77777777" w:rsidR="00D61149" w:rsidRDefault="00D61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C850" w14:textId="5839BB1F" w:rsidR="000C06DA" w:rsidRDefault="000C06DA" w:rsidP="005C2837">
    <w:pPr>
      <w:pStyle w:val="Header"/>
      <w:tabs>
        <w:tab w:val="clear" w:pos="4513"/>
        <w:tab w:val="clear" w:pos="9026"/>
        <w:tab w:val="left" w:pos="1216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8F5104" wp14:editId="5379438F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10677525" cy="11157585"/>
          <wp:effectExtent l="0" t="0" r="9525" b="5715"/>
          <wp:wrapNone/>
          <wp:docPr id="1435131195" name="Picture 1" descr="A white background with purpl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457788" name="Picture 1" descr="A white background with purple dot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1115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8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3768"/>
    <w:multiLevelType w:val="hybridMultilevel"/>
    <w:tmpl w:val="4416972E"/>
    <w:lvl w:ilvl="0" w:tplc="A822A696">
      <w:start w:val="10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26003"/>
    <w:multiLevelType w:val="hybridMultilevel"/>
    <w:tmpl w:val="A5FE71D4"/>
    <w:lvl w:ilvl="0" w:tplc="306046E8">
      <w:start w:val="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EA0"/>
    <w:multiLevelType w:val="hybridMultilevel"/>
    <w:tmpl w:val="9A2CFF44"/>
    <w:lvl w:ilvl="0" w:tplc="C3005154">
      <w:start w:val="1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5A5429"/>
    <w:multiLevelType w:val="hybridMultilevel"/>
    <w:tmpl w:val="E8161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5"/>
  </w:num>
  <w:num w:numId="2" w16cid:durableId="2009945258">
    <w:abstractNumId w:val="0"/>
  </w:num>
  <w:num w:numId="3" w16cid:durableId="1113400149">
    <w:abstractNumId w:val="4"/>
  </w:num>
  <w:num w:numId="4" w16cid:durableId="1702899681">
    <w:abstractNumId w:val="2"/>
  </w:num>
  <w:num w:numId="5" w16cid:durableId="199710544">
    <w:abstractNumId w:val="3"/>
  </w:num>
  <w:num w:numId="6" w16cid:durableId="1312128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701F"/>
    <w:rsid w:val="00033D49"/>
    <w:rsid w:val="0004406E"/>
    <w:rsid w:val="00050B0A"/>
    <w:rsid w:val="00052EC3"/>
    <w:rsid w:val="0005384E"/>
    <w:rsid w:val="0005610A"/>
    <w:rsid w:val="00076220"/>
    <w:rsid w:val="000A0DA6"/>
    <w:rsid w:val="000B61BC"/>
    <w:rsid w:val="000C06DA"/>
    <w:rsid w:val="000D20F4"/>
    <w:rsid w:val="000D67FB"/>
    <w:rsid w:val="000E081D"/>
    <w:rsid w:val="000E6654"/>
    <w:rsid w:val="000F042A"/>
    <w:rsid w:val="000F1635"/>
    <w:rsid w:val="000F2943"/>
    <w:rsid w:val="000F634F"/>
    <w:rsid w:val="00107F33"/>
    <w:rsid w:val="00113FF1"/>
    <w:rsid w:val="001161A4"/>
    <w:rsid w:val="00126E3C"/>
    <w:rsid w:val="00136079"/>
    <w:rsid w:val="001621AE"/>
    <w:rsid w:val="00186F68"/>
    <w:rsid w:val="001C20A7"/>
    <w:rsid w:val="001C7CC4"/>
    <w:rsid w:val="001E6BAC"/>
    <w:rsid w:val="001F34BC"/>
    <w:rsid w:val="00223AE3"/>
    <w:rsid w:val="00241715"/>
    <w:rsid w:val="00262CBA"/>
    <w:rsid w:val="00264CCE"/>
    <w:rsid w:val="00267E4D"/>
    <w:rsid w:val="00273A18"/>
    <w:rsid w:val="00273FC7"/>
    <w:rsid w:val="00276819"/>
    <w:rsid w:val="002817C4"/>
    <w:rsid w:val="002A004F"/>
    <w:rsid w:val="002C4D64"/>
    <w:rsid w:val="002C5CB7"/>
    <w:rsid w:val="002E5D4F"/>
    <w:rsid w:val="002E6FD9"/>
    <w:rsid w:val="002F1272"/>
    <w:rsid w:val="002F2A47"/>
    <w:rsid w:val="002F3A0C"/>
    <w:rsid w:val="00305E7C"/>
    <w:rsid w:val="003213AD"/>
    <w:rsid w:val="003424DC"/>
    <w:rsid w:val="00353BE1"/>
    <w:rsid w:val="003576BF"/>
    <w:rsid w:val="003579C5"/>
    <w:rsid w:val="00393C72"/>
    <w:rsid w:val="003B3D57"/>
    <w:rsid w:val="003B48B4"/>
    <w:rsid w:val="003D391A"/>
    <w:rsid w:val="003D554B"/>
    <w:rsid w:val="003E11A5"/>
    <w:rsid w:val="003E25C3"/>
    <w:rsid w:val="00416D4C"/>
    <w:rsid w:val="00425207"/>
    <w:rsid w:val="00454541"/>
    <w:rsid w:val="00472151"/>
    <w:rsid w:val="004748EB"/>
    <w:rsid w:val="00490AE1"/>
    <w:rsid w:val="0049222A"/>
    <w:rsid w:val="004B491D"/>
    <w:rsid w:val="004B4F2B"/>
    <w:rsid w:val="004B5839"/>
    <w:rsid w:val="004B6263"/>
    <w:rsid w:val="004C06FB"/>
    <w:rsid w:val="004C5622"/>
    <w:rsid w:val="004C710D"/>
    <w:rsid w:val="004C7F95"/>
    <w:rsid w:val="004D22E5"/>
    <w:rsid w:val="004E006B"/>
    <w:rsid w:val="004E087D"/>
    <w:rsid w:val="00504527"/>
    <w:rsid w:val="00540324"/>
    <w:rsid w:val="005404DB"/>
    <w:rsid w:val="005647DD"/>
    <w:rsid w:val="00577FE2"/>
    <w:rsid w:val="00580066"/>
    <w:rsid w:val="005828AB"/>
    <w:rsid w:val="00585FDA"/>
    <w:rsid w:val="00594314"/>
    <w:rsid w:val="0059529B"/>
    <w:rsid w:val="005A0373"/>
    <w:rsid w:val="005A76F3"/>
    <w:rsid w:val="005C0367"/>
    <w:rsid w:val="005C2837"/>
    <w:rsid w:val="005E30E3"/>
    <w:rsid w:val="00604E47"/>
    <w:rsid w:val="00607D17"/>
    <w:rsid w:val="0061518D"/>
    <w:rsid w:val="006350F3"/>
    <w:rsid w:val="006503CA"/>
    <w:rsid w:val="00655C8C"/>
    <w:rsid w:val="00671AE4"/>
    <w:rsid w:val="00675303"/>
    <w:rsid w:val="006767AB"/>
    <w:rsid w:val="006913E2"/>
    <w:rsid w:val="006B7B62"/>
    <w:rsid w:val="006D392E"/>
    <w:rsid w:val="006E1C8D"/>
    <w:rsid w:val="006F70FF"/>
    <w:rsid w:val="00714A83"/>
    <w:rsid w:val="007213FA"/>
    <w:rsid w:val="00744013"/>
    <w:rsid w:val="00782299"/>
    <w:rsid w:val="00795530"/>
    <w:rsid w:val="007D183D"/>
    <w:rsid w:val="007E506D"/>
    <w:rsid w:val="0080437E"/>
    <w:rsid w:val="008218F0"/>
    <w:rsid w:val="00833E54"/>
    <w:rsid w:val="00863A0F"/>
    <w:rsid w:val="008710CA"/>
    <w:rsid w:val="008B7005"/>
    <w:rsid w:val="008B7C7B"/>
    <w:rsid w:val="008C1303"/>
    <w:rsid w:val="008E08B8"/>
    <w:rsid w:val="008E55A3"/>
    <w:rsid w:val="009036B8"/>
    <w:rsid w:val="009348DE"/>
    <w:rsid w:val="00934C27"/>
    <w:rsid w:val="00937FB1"/>
    <w:rsid w:val="009456D7"/>
    <w:rsid w:val="00950C72"/>
    <w:rsid w:val="00975E79"/>
    <w:rsid w:val="00983106"/>
    <w:rsid w:val="0098668D"/>
    <w:rsid w:val="009B0A0F"/>
    <w:rsid w:val="009C3B27"/>
    <w:rsid w:val="009D117A"/>
    <w:rsid w:val="009E0D04"/>
    <w:rsid w:val="009E1537"/>
    <w:rsid w:val="009F4533"/>
    <w:rsid w:val="00A06B64"/>
    <w:rsid w:val="00A137BA"/>
    <w:rsid w:val="00A16AE1"/>
    <w:rsid w:val="00A202FA"/>
    <w:rsid w:val="00A35D71"/>
    <w:rsid w:val="00A37D24"/>
    <w:rsid w:val="00A526C5"/>
    <w:rsid w:val="00A627FC"/>
    <w:rsid w:val="00A66203"/>
    <w:rsid w:val="00A735AF"/>
    <w:rsid w:val="00A74726"/>
    <w:rsid w:val="00A82DEC"/>
    <w:rsid w:val="00A94AD7"/>
    <w:rsid w:val="00A96BC4"/>
    <w:rsid w:val="00A97225"/>
    <w:rsid w:val="00AB040E"/>
    <w:rsid w:val="00AB29F7"/>
    <w:rsid w:val="00AB470D"/>
    <w:rsid w:val="00AB550B"/>
    <w:rsid w:val="00AB6F7A"/>
    <w:rsid w:val="00AC0B32"/>
    <w:rsid w:val="00AC227D"/>
    <w:rsid w:val="00AD2F96"/>
    <w:rsid w:val="00AE416E"/>
    <w:rsid w:val="00AE4E48"/>
    <w:rsid w:val="00AF490C"/>
    <w:rsid w:val="00B11C6A"/>
    <w:rsid w:val="00B353C7"/>
    <w:rsid w:val="00B359B5"/>
    <w:rsid w:val="00B51489"/>
    <w:rsid w:val="00B55A93"/>
    <w:rsid w:val="00B63EC4"/>
    <w:rsid w:val="00B771E0"/>
    <w:rsid w:val="00B852F8"/>
    <w:rsid w:val="00B85619"/>
    <w:rsid w:val="00B95541"/>
    <w:rsid w:val="00B97DD6"/>
    <w:rsid w:val="00BA1255"/>
    <w:rsid w:val="00BD01EB"/>
    <w:rsid w:val="00BD7CA2"/>
    <w:rsid w:val="00BE231D"/>
    <w:rsid w:val="00BE7BCE"/>
    <w:rsid w:val="00C02047"/>
    <w:rsid w:val="00C032FB"/>
    <w:rsid w:val="00C23FE8"/>
    <w:rsid w:val="00C34052"/>
    <w:rsid w:val="00C63E3A"/>
    <w:rsid w:val="00C803B1"/>
    <w:rsid w:val="00C87431"/>
    <w:rsid w:val="00CB0E86"/>
    <w:rsid w:val="00CB1060"/>
    <w:rsid w:val="00CB41E2"/>
    <w:rsid w:val="00CB63AE"/>
    <w:rsid w:val="00CD2F5A"/>
    <w:rsid w:val="00CD33F9"/>
    <w:rsid w:val="00CE28A9"/>
    <w:rsid w:val="00CF76F6"/>
    <w:rsid w:val="00D43959"/>
    <w:rsid w:val="00D45F91"/>
    <w:rsid w:val="00D54B79"/>
    <w:rsid w:val="00D5537C"/>
    <w:rsid w:val="00D61149"/>
    <w:rsid w:val="00D813E7"/>
    <w:rsid w:val="00DB0279"/>
    <w:rsid w:val="00DB1E6A"/>
    <w:rsid w:val="00DD43DF"/>
    <w:rsid w:val="00DD5B87"/>
    <w:rsid w:val="00DE0F69"/>
    <w:rsid w:val="00DF4ED2"/>
    <w:rsid w:val="00E069A3"/>
    <w:rsid w:val="00E108DA"/>
    <w:rsid w:val="00E241BB"/>
    <w:rsid w:val="00E27DA6"/>
    <w:rsid w:val="00E4083D"/>
    <w:rsid w:val="00E408E4"/>
    <w:rsid w:val="00E46AFD"/>
    <w:rsid w:val="00E523AE"/>
    <w:rsid w:val="00E724FE"/>
    <w:rsid w:val="00E76962"/>
    <w:rsid w:val="00E80B94"/>
    <w:rsid w:val="00E94C48"/>
    <w:rsid w:val="00EA2BB0"/>
    <w:rsid w:val="00EB77AB"/>
    <w:rsid w:val="00ED264D"/>
    <w:rsid w:val="00ED77F7"/>
    <w:rsid w:val="00EE3F22"/>
    <w:rsid w:val="00F00913"/>
    <w:rsid w:val="00F0505E"/>
    <w:rsid w:val="00F10977"/>
    <w:rsid w:val="00F75479"/>
    <w:rsid w:val="00F838EC"/>
    <w:rsid w:val="00F83B99"/>
    <w:rsid w:val="00F87F4C"/>
    <w:rsid w:val="00F932A8"/>
    <w:rsid w:val="00F960E1"/>
    <w:rsid w:val="00F979C6"/>
    <w:rsid w:val="00FA5B48"/>
    <w:rsid w:val="00FC79EF"/>
    <w:rsid w:val="00FE13E2"/>
    <w:rsid w:val="00FF62E8"/>
    <w:rsid w:val="00FF78CB"/>
    <w:rsid w:val="122FE9BC"/>
    <w:rsid w:val="41EA722A"/>
    <w:rsid w:val="60015C10"/>
    <w:rsid w:val="66A8F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1ABC3"/>
  <w15:chartTrackingRefBased/>
  <w15:docId w15:val="{44964F83-53F1-4977-9515-61F979B0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rsid w:val="00AD2F96"/>
    <w:rPr>
      <w:color w:val="808080"/>
    </w:rPr>
  </w:style>
  <w:style w:type="table" w:styleId="TableGrid">
    <w:name w:val="Table Grid"/>
    <w:basedOn w:val="TableNormal"/>
    <w:rsid w:val="00AD2F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SharedContentType xmlns="Microsoft.SharePoint.Taxonomy.ContentTypeSync" SourceId="3c5dbf34-c73a-430c-9290-9174ad787734" ContentTypeId="0x0101004E1B537BC2B2AD43A5AF5311D732D3AA9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>
      <Value>30</Value>
    </TaxCatchAll>
    <_dlc_DocId xmlns="159261f8-6ded-4518-b1bf-0649e81dabf2">AAV6TKUNFPX4-1361540926-50698</_dlc_DocId>
    <_dlc_DocIdUrl xmlns="159261f8-6ded-4518-b1bf-0649e81dabf2">
      <Url>https://hants.sharepoint.com/sites/EMTAS6138/_layouts/15/DocIdRedir.aspx?ID=AAV6TKUNFPX4-1361540926-50698</Url>
      <Description>AAV6TKUNFPX4-1361540926-50698</Description>
    </_dlc_DocIdUrl>
    <Item_x0020_ID xmlns="c5dbf80e-f509-45f6-9fe5-406e3eefabbb" xsi:nil="true"/>
    <Active_x0020_Document xmlns="c5dbf80e-f509-45f6-9fe5-406e3eefabbb">true</Active_x0020_Document>
    <jb82c98bb0c548e2bd941642d4bdfea3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EMTAS Service</TermName>
          <TermId xmlns="http://schemas.microsoft.com/office/infopath/2007/PartnerControls">c129e6e0-66cb-47f3-a67c-ba075094fef9</TermId>
        </TermInfo>
      </Terms>
    </jb82c98bb0c548e2bd941642d4bdfea3>
    <hc632fe273cb498aa970207d30c3b1d8 xmlns="c5dbf80e-f509-45f6-9fe5-406e3eefabbb">
      <Terms xmlns="http://schemas.microsoft.com/office/infopath/2007/PartnerControls"/>
    </hc632fe273cb498aa970207d30c3b1d8>
    <_dlc_ExpireDateSaved xmlns="http://schemas.microsoft.com/sharepoint/v3" xsi:nil="true"/>
    <_dlc_ExpireDate xmlns="http://schemas.microsoft.com/sharepoint/v3">2027-06-17T11:30:54+00:00</_dlc_ExpireDate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thnic Minority and Traveller Children Services" ma:contentTypeID="0x0101004E1B537BC2B2AD43A5AF5311D732D3AA9D002FB5CF22FB1FEF45B2E137901F3CF1E1" ma:contentTypeVersion="6" ma:contentTypeDescription="" ma:contentTypeScope="" ma:versionID="c088ca71146e315bda45a5fe34b01751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159261f8-6ded-4518-b1bf-0649e81dabf2" targetNamespace="http://schemas.microsoft.com/office/2006/metadata/properties" ma:root="true" ma:fieldsID="ee452352ec5a41f608908b0fd62b7e20" ns1:_="" ns2:_="" ns3:_="">
    <xsd:import namespace="http://schemas.microsoft.com/sharepoint/v3"/>
    <xsd:import namespace="c5dbf80e-f509-45f6-9fe5-406e3eefabbb"/>
    <xsd:import namespace="159261f8-6ded-4518-b1bf-0649e81dabf2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jb82c98bb0c548e2bd941642d4bdfea3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27296aa-e2ad-4e45-ae2f-5974b1708cb2}" ma:internalName="TaxCatchAll" ma:showField="CatchAllData" ma:web="159261f8-6ded-4518-b1bf-0649e81da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27296aa-e2ad-4e45-ae2f-5974b1708cb2}" ma:internalName="TaxCatchAllLabel" ma:readOnly="true" ma:showField="CatchAllDataLabel" ma:web="159261f8-6ded-4518-b1bf-0649e81da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jb82c98bb0c548e2bd941642d4bdfea3" ma:index="17" ma:taxonomy="true" ma:internalName="jb82c98bb0c548e2bd941642d4bdfea3" ma:taxonomyFieldName="Ethnic_x0020_Minority_x0020_and_x0020_Traveller_x0020_Children_x0020_Services" ma:displayName="Ethnic Minority and Traveller Children Services" ma:readOnly="false" ma:default="" ma:fieldId="{3b82c98b-b0c5-48e2-bd94-1642d4bdfea3}" ma:sspId="3c5dbf34-c73a-430c-9290-9174ad787734" ma:termSetId="3d4f701f-8164-4af2-9719-3662db8e62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61f8-6ded-4518-b1bf-0649e81dabf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01859-4D87-4E25-B59A-C8DBE0A9F00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F662DF4-4C08-4382-B685-0576D272B3F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D4F34CD-8D36-450F-A063-27E021EE5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92C656-C5CA-4FDF-87A2-706887F3022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3C71085-838D-42C1-A06A-4622FD8F61E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159261f8-6ded-4518-b1bf-0649e81dabf2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4BCB4EF2-E2B3-4443-9328-D49393A82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159261f8-6ded-4518-b1bf-0649e81da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691</Words>
  <Characters>3539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Coles, Sarah</cp:lastModifiedBy>
  <cp:revision>62</cp:revision>
  <dcterms:created xsi:type="dcterms:W3CDTF">2025-11-21T11:16:00Z</dcterms:created>
  <dcterms:modified xsi:type="dcterms:W3CDTF">2025-11-21T12:09:00Z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0x0101004E1B537BC2B2AD43A5AF5311D732D3AA9D002FB5CF22FB1FEF45B2E137901F3CF1E1</vt:lpwstr>
  </property>
  <property fmtid="{D5CDD505-2E9C-101B-9397-08002B2CF9AE}" pid="3" name="_dlc_DocIdItemGuid">
    <vt:lpwstr>ead193ce-700b-4ee5-add3-8d0a69386590</vt:lpwstr>
  </property>
  <property fmtid="{D5CDD505-2E9C-101B-9397-08002B2CF9AE}" pid="4" name="MediaServiceImageTags">
    <vt:lpwstr/>
  </property>
  <property fmtid="{D5CDD505-2E9C-101B-9397-08002B2CF9AE}" pid="5" name="_dlc_policyId">
    <vt:lpwstr>0x0101004E1B537BC2B2AD43A5AF5311D732D3AA|1208973698</vt:lpwstr>
  </property>
  <property fmtid="{D5CDD505-2E9C-101B-9397-08002B2CF9AE}" pid="6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7" name="lcf76f155ced4ddcb4097134ff3c332f">
    <vt:lpwstr/>
  </property>
  <property fmtid="{D5CDD505-2E9C-101B-9397-08002B2CF9AE}" pid="8" name="Document Type">
    <vt:lpwstr/>
  </property>
  <property fmtid="{D5CDD505-2E9C-101B-9397-08002B2CF9AE}" pid="9" name="Ethnic Minority and Traveller Children Services">
    <vt:lpwstr>30;#EMTAS Service|c129e6e0-66cb-47f3-a67c-ba075094fef9</vt:lpwstr>
  </property>
  <property fmtid="{D5CDD505-2E9C-101B-9397-08002B2CF9AE}" pid="10" name="Document_x0020_Type">
    <vt:lpwstr/>
  </property>
  <property fmtid="{D5CDD505-2E9C-101B-9397-08002B2CF9AE}" pid="11" name="Ethnic_x0020_Minority_x0020_and_x0020_Traveller_x0020_Children_x0020_Services">
    <vt:lpwstr>30;#EMTAS Service|c129e6e0-66cb-47f3-a67c-ba075094fef9</vt:lpwstr>
  </property>
</Properties>
</file>