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E328" w14:textId="77777777" w:rsidR="00FB4E3F" w:rsidRPr="003A7837" w:rsidRDefault="00FB4E3F">
      <w:pPr>
        <w:rPr>
          <w:rFonts w:ascii="Arial" w:hAnsi="Arial" w:cs="Arial"/>
          <w:color w:val="FF0000"/>
        </w:rPr>
      </w:pPr>
    </w:p>
    <w:p w14:paraId="1E37EA9F" w14:textId="77777777" w:rsidR="005A267E" w:rsidRPr="005A267E" w:rsidRDefault="005A267E">
      <w:pPr>
        <w:rPr>
          <w:rFonts w:ascii="Arial" w:hAnsi="Arial" w:cs="Arial"/>
        </w:rPr>
      </w:pPr>
    </w:p>
    <w:p w14:paraId="7DC55B88" w14:textId="77777777" w:rsidR="005A267E" w:rsidRPr="005A267E" w:rsidRDefault="005A267E">
      <w:pPr>
        <w:rPr>
          <w:rFonts w:ascii="Arial" w:hAnsi="Arial" w:cs="Arial"/>
        </w:rPr>
      </w:pPr>
    </w:p>
    <w:p w14:paraId="5E30C0F2" w14:textId="77777777" w:rsidR="005A267E" w:rsidRPr="005A267E" w:rsidRDefault="005A267E" w:rsidP="005A267E">
      <w:pPr>
        <w:pStyle w:val="NoSpacing"/>
        <w:jc w:val="center"/>
        <w:rPr>
          <w:rFonts w:ascii="Arial" w:hAnsi="Arial" w:cs="Arial"/>
          <w:b/>
          <w:sz w:val="24"/>
        </w:rPr>
      </w:pPr>
      <w:r w:rsidRPr="005A267E">
        <w:rPr>
          <w:rFonts w:ascii="Arial" w:hAnsi="Arial" w:cs="Arial"/>
          <w:b/>
          <w:sz w:val="24"/>
        </w:rPr>
        <w:t>Minutes of the Hampshire Countryside Access Forum meeting</w:t>
      </w:r>
    </w:p>
    <w:p w14:paraId="0F66F3EF" w14:textId="66C0B622" w:rsidR="005A267E" w:rsidRPr="005A267E" w:rsidRDefault="00D64021" w:rsidP="005A267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Tuesday 7 October 2025</w:t>
      </w:r>
    </w:p>
    <w:p w14:paraId="42BBDA12" w14:textId="77777777" w:rsidR="005A267E" w:rsidRPr="005A267E" w:rsidRDefault="005A267E" w:rsidP="005A267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708C91D" w14:textId="37183188" w:rsidR="005A267E" w:rsidRPr="005A267E" w:rsidRDefault="005A267E" w:rsidP="005A267E">
      <w:pPr>
        <w:pStyle w:val="NoSpacing"/>
        <w:rPr>
          <w:rFonts w:ascii="Arial" w:hAnsi="Arial" w:cs="Arial"/>
          <w:b/>
          <w:bCs/>
        </w:rPr>
      </w:pPr>
      <w:r w:rsidRPr="005A267E">
        <w:rPr>
          <w:rFonts w:ascii="Arial" w:hAnsi="Arial" w:cs="Arial"/>
          <w:b/>
          <w:bCs/>
        </w:rPr>
        <w:t>Present</w:t>
      </w:r>
      <w:r w:rsidRPr="005A267E">
        <w:rPr>
          <w:rFonts w:ascii="Arial" w:hAnsi="Arial" w:cs="Arial"/>
          <w:b/>
          <w:bCs/>
        </w:rPr>
        <w:tab/>
      </w:r>
      <w:r w:rsidRPr="005A267E">
        <w:rPr>
          <w:rFonts w:ascii="Arial" w:hAnsi="Arial" w:cs="Arial"/>
          <w:b/>
          <w:bCs/>
        </w:rPr>
        <w:tab/>
      </w:r>
      <w:r w:rsidRPr="005A267E">
        <w:rPr>
          <w:rFonts w:ascii="Arial" w:hAnsi="Arial" w:cs="Arial"/>
          <w:b/>
          <w:bCs/>
        </w:rPr>
        <w:tab/>
      </w:r>
      <w:r w:rsidRPr="005A267E">
        <w:rPr>
          <w:rFonts w:ascii="Arial" w:hAnsi="Arial" w:cs="Arial"/>
          <w:b/>
          <w:bCs/>
        </w:rPr>
        <w:tab/>
      </w:r>
      <w:r w:rsidRPr="005A267E">
        <w:rPr>
          <w:rFonts w:ascii="Arial" w:hAnsi="Arial" w:cs="Arial"/>
          <w:b/>
          <w:bCs/>
        </w:rPr>
        <w:tab/>
      </w:r>
      <w:r w:rsidRPr="005A267E">
        <w:rPr>
          <w:rFonts w:ascii="Arial" w:hAnsi="Arial" w:cs="Arial"/>
          <w:b/>
          <w:bCs/>
        </w:rPr>
        <w:tab/>
      </w:r>
      <w:r w:rsidRPr="005A267E">
        <w:rPr>
          <w:rFonts w:ascii="Arial" w:hAnsi="Arial" w:cs="Arial"/>
          <w:b/>
          <w:bCs/>
        </w:rPr>
        <w:tab/>
        <w:t>Officers</w:t>
      </w:r>
    </w:p>
    <w:p w14:paraId="62CEBD78" w14:textId="19CC8875" w:rsidR="003E242B" w:rsidRDefault="005A267E" w:rsidP="00187915">
      <w:pPr>
        <w:pStyle w:val="NoSpacing"/>
        <w:rPr>
          <w:rFonts w:ascii="Arial" w:hAnsi="Arial" w:cs="Arial"/>
        </w:rPr>
      </w:pPr>
      <w:r w:rsidRPr="005A267E">
        <w:rPr>
          <w:rFonts w:ascii="Arial" w:hAnsi="Arial" w:cs="Arial"/>
        </w:rPr>
        <w:tab/>
      </w:r>
      <w:r w:rsidRPr="005A267E">
        <w:rPr>
          <w:rFonts w:ascii="Arial" w:hAnsi="Arial" w:cs="Arial"/>
        </w:rPr>
        <w:tab/>
      </w:r>
      <w:r w:rsidRPr="005A267E">
        <w:rPr>
          <w:rFonts w:ascii="Arial" w:hAnsi="Arial" w:cs="Arial"/>
        </w:rPr>
        <w:tab/>
      </w:r>
      <w:r w:rsidRPr="005A267E">
        <w:rPr>
          <w:rFonts w:ascii="Arial" w:hAnsi="Arial" w:cs="Arial"/>
        </w:rPr>
        <w:tab/>
      </w:r>
    </w:p>
    <w:p w14:paraId="46C8A1C5" w14:textId="77777777" w:rsidR="00804040" w:rsidRPr="0035564C" w:rsidRDefault="00804040" w:rsidP="00804040">
      <w:pPr>
        <w:pStyle w:val="NoSpacing"/>
        <w:rPr>
          <w:rFonts w:ascii="Arial" w:hAnsi="Arial" w:cs="Arial"/>
        </w:rPr>
      </w:pPr>
      <w:r w:rsidRPr="0035564C">
        <w:rPr>
          <w:rFonts w:ascii="Arial" w:hAnsi="Arial" w:cs="Arial"/>
        </w:rPr>
        <w:t xml:space="preserve">Gail Johnson (Chair)                             </w:t>
      </w:r>
      <w:r>
        <w:rPr>
          <w:rFonts w:ascii="Arial" w:hAnsi="Arial" w:cs="Arial"/>
        </w:rPr>
        <w:t xml:space="preserve">   </w:t>
      </w:r>
      <w:r w:rsidRPr="0035564C">
        <w:rPr>
          <w:rFonts w:ascii="Arial" w:hAnsi="Arial" w:cs="Arial"/>
        </w:rPr>
        <w:t xml:space="preserve">Jonathan Woods - Strategic Manager </w:t>
      </w:r>
    </w:p>
    <w:p w14:paraId="19F2CB06" w14:textId="518283C2" w:rsidR="00804040" w:rsidRPr="0035564C" w:rsidRDefault="00804040" w:rsidP="00804040">
      <w:pPr>
        <w:pStyle w:val="NoSpacing"/>
        <w:rPr>
          <w:rFonts w:ascii="Arial" w:hAnsi="Arial" w:cs="Arial"/>
        </w:rPr>
      </w:pPr>
      <w:r w:rsidRPr="0035564C">
        <w:rPr>
          <w:rFonts w:ascii="Arial" w:hAnsi="Arial" w:cs="Arial"/>
        </w:rPr>
        <w:t xml:space="preserve">Steve Taylor (Vice–Chair) </w:t>
      </w:r>
      <w:r>
        <w:rPr>
          <w:rFonts w:ascii="Arial" w:hAnsi="Arial" w:cs="Arial"/>
        </w:rPr>
        <w:t xml:space="preserve"> </w:t>
      </w:r>
      <w:r w:rsidRPr="0035564C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 </w:t>
      </w:r>
      <w:r w:rsidRPr="003556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35564C">
        <w:rPr>
          <w:rFonts w:ascii="Arial" w:hAnsi="Arial" w:cs="Arial"/>
        </w:rPr>
        <w:t xml:space="preserve">Abby Sullivan - Access Development </w:t>
      </w:r>
      <w:r w:rsidR="005D75E2">
        <w:rPr>
          <w:rFonts w:ascii="Arial" w:hAnsi="Arial" w:cs="Arial"/>
        </w:rPr>
        <w:t>Manager</w:t>
      </w:r>
    </w:p>
    <w:p w14:paraId="12637176" w14:textId="77777777" w:rsidR="00804040" w:rsidRPr="0035564C" w:rsidRDefault="00804040" w:rsidP="00804040">
      <w:pPr>
        <w:pStyle w:val="NoSpacing"/>
        <w:rPr>
          <w:rFonts w:ascii="Arial" w:hAnsi="Arial" w:cs="Arial"/>
        </w:rPr>
      </w:pPr>
      <w:r w:rsidRPr="0035564C">
        <w:rPr>
          <w:rFonts w:ascii="Arial" w:hAnsi="Arial" w:cs="Arial"/>
        </w:rPr>
        <w:t xml:space="preserve">Cllr Mike Ford (CF)                                </w:t>
      </w:r>
      <w:r>
        <w:rPr>
          <w:rFonts w:ascii="Arial" w:hAnsi="Arial" w:cs="Arial"/>
        </w:rPr>
        <w:t xml:space="preserve">   </w:t>
      </w:r>
      <w:r w:rsidRPr="0035564C">
        <w:rPr>
          <w:rFonts w:ascii="Arial" w:hAnsi="Arial" w:cs="Arial"/>
        </w:rPr>
        <w:t xml:space="preserve">Alison </w:t>
      </w:r>
      <w:r>
        <w:rPr>
          <w:rFonts w:ascii="Arial" w:hAnsi="Arial" w:cs="Arial"/>
        </w:rPr>
        <w:t>Hellyer – HCAF Secretariat</w:t>
      </w:r>
    </w:p>
    <w:p w14:paraId="613997DD" w14:textId="77777777" w:rsidR="00A61783" w:rsidRDefault="00804040" w:rsidP="00804040">
      <w:pPr>
        <w:rPr>
          <w:rFonts w:ascii="Arial" w:hAnsi="Arial" w:cs="Arial"/>
        </w:rPr>
      </w:pPr>
      <w:r w:rsidRPr="0035564C">
        <w:rPr>
          <w:rFonts w:ascii="Arial" w:hAnsi="Arial" w:cs="Arial"/>
        </w:rPr>
        <w:t xml:space="preserve">Sue Coles  (SC)      </w:t>
      </w:r>
      <w:r>
        <w:rPr>
          <w:rFonts w:ascii="Arial" w:hAnsi="Arial" w:cs="Arial"/>
        </w:rPr>
        <w:t xml:space="preserve">                    </w:t>
      </w:r>
      <w:r w:rsidR="005847AC">
        <w:rPr>
          <w:rFonts w:ascii="Arial" w:hAnsi="Arial" w:cs="Arial"/>
        </w:rPr>
        <w:br/>
      </w:r>
      <w:r w:rsidRPr="0035564C">
        <w:rPr>
          <w:rFonts w:ascii="Arial" w:hAnsi="Arial" w:cs="Arial"/>
        </w:rPr>
        <w:t xml:space="preserve">Petronella Nattrass (PN) </w:t>
      </w:r>
      <w:r w:rsidRPr="0035564C">
        <w:rPr>
          <w:rFonts w:ascii="Arial" w:eastAsiaTheme="minorEastAsia" w:hAnsi="Arial" w:cs="Arial"/>
          <w:noProof/>
          <w:lang w:val="en-US" w:eastAsia="en-GB"/>
        </w:rPr>
        <w:t xml:space="preserve">                                           </w:t>
      </w:r>
      <w:r w:rsidRPr="00BE1B1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</w:t>
      </w:r>
      <w:r w:rsidRPr="0035564C">
        <w:rPr>
          <w:rFonts w:ascii="Arial" w:hAnsi="Arial" w:cs="Arial"/>
        </w:rPr>
        <w:t xml:space="preserve">                                </w:t>
      </w:r>
      <w:r w:rsidRPr="0035564C">
        <w:rPr>
          <w:rFonts w:ascii="Arial" w:eastAsiaTheme="minorEastAsia" w:hAnsi="Arial" w:cs="Arial"/>
          <w:noProof/>
          <w:lang w:val="en-US" w:eastAsia="en-GB"/>
        </w:rPr>
        <w:t xml:space="preserve"> </w:t>
      </w:r>
      <w:r w:rsidRPr="0035564C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                                             </w:t>
      </w:r>
      <w:r w:rsidRPr="0035564C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                                                  </w:t>
      </w:r>
      <w:r w:rsidRPr="0035564C">
        <w:rPr>
          <w:rFonts w:ascii="Arial" w:hAnsi="Arial" w:cs="Arial"/>
        </w:rPr>
        <w:t xml:space="preserve"> </w:t>
      </w:r>
      <w:r w:rsidRPr="0035564C">
        <w:rPr>
          <w:rFonts w:ascii="Arial" w:eastAsiaTheme="minorEastAsia" w:hAnsi="Arial" w:cs="Arial"/>
          <w:noProof/>
          <w:lang w:val="en-US" w:eastAsia="en-GB"/>
        </w:rPr>
        <w:t xml:space="preserve">                                                                             </w:t>
      </w:r>
      <w:r w:rsidRPr="0035564C">
        <w:rPr>
          <w:rFonts w:ascii="Arial" w:hAnsi="Arial" w:cs="Arial"/>
        </w:rPr>
        <w:t>Alan Marlow (AM</w:t>
      </w:r>
      <w:r>
        <w:rPr>
          <w:rFonts w:ascii="Arial" w:hAnsi="Arial" w:cs="Arial"/>
        </w:rPr>
        <w:t>)</w:t>
      </w:r>
      <w:r w:rsidRPr="0035564C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Aileen Wood (AW)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br/>
      </w:r>
      <w:r w:rsidRPr="0035564C">
        <w:rPr>
          <w:rFonts w:ascii="Arial" w:hAnsi="Arial" w:cs="Arial"/>
        </w:rPr>
        <w:t>Anna Hammond (AH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br/>
        <w:t xml:space="preserve">Jacqui England JE (Teams) </w:t>
      </w:r>
      <w:r>
        <w:rPr>
          <w:rFonts w:ascii="Arial" w:hAnsi="Arial" w:cs="Arial"/>
        </w:rPr>
        <w:br/>
        <w:t xml:space="preserve">Chi Sharpe PCC    </w:t>
      </w:r>
      <w:r w:rsidR="005847AC">
        <w:rPr>
          <w:rFonts w:ascii="Arial" w:hAnsi="Arial" w:cs="Arial"/>
        </w:rPr>
        <w:br/>
      </w:r>
      <w:r>
        <w:rPr>
          <w:rFonts w:ascii="Arial" w:hAnsi="Arial" w:cs="Arial"/>
        </w:rPr>
        <w:t xml:space="preserve">Alan Taylor (AT)   </w:t>
      </w:r>
    </w:p>
    <w:p w14:paraId="20AC1A98" w14:textId="6DD66C48" w:rsidR="00804040" w:rsidRDefault="00A61783" w:rsidP="00804040">
      <w:pPr>
        <w:rPr>
          <w:rFonts w:ascii="Arial" w:hAnsi="Arial" w:cs="Arial"/>
        </w:rPr>
      </w:pPr>
      <w:r>
        <w:rPr>
          <w:rFonts w:ascii="Arial" w:hAnsi="Arial" w:cs="Arial"/>
        </w:rPr>
        <w:t>Debbie Luff (DL)</w:t>
      </w:r>
      <w:r w:rsidR="00804040">
        <w:rPr>
          <w:rFonts w:ascii="Arial" w:hAnsi="Arial" w:cs="Arial"/>
        </w:rPr>
        <w:t xml:space="preserve">                                                                                                      </w:t>
      </w:r>
    </w:p>
    <w:p w14:paraId="5544388C" w14:textId="516138CA" w:rsidR="003E242B" w:rsidRDefault="003E242B" w:rsidP="005A267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842A0B4" w14:textId="52929A97" w:rsidR="003E242B" w:rsidRDefault="003E242B" w:rsidP="005A267E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Observers</w:t>
      </w:r>
      <w:r w:rsidR="00D32027">
        <w:rPr>
          <w:rFonts w:ascii="Arial" w:hAnsi="Arial" w:cs="Arial"/>
          <w:b/>
          <w:bCs/>
        </w:rPr>
        <w:t xml:space="preserve"> </w:t>
      </w:r>
    </w:p>
    <w:p w14:paraId="60FF331C" w14:textId="74BF1848" w:rsidR="001A164A" w:rsidRDefault="001A164A" w:rsidP="0018791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Brenda King</w:t>
      </w:r>
      <w:r w:rsidR="00C50965">
        <w:rPr>
          <w:rFonts w:ascii="Arial" w:hAnsi="Arial" w:cs="Arial"/>
        </w:rPr>
        <w:t xml:space="preserve"> (Teams)</w:t>
      </w:r>
    </w:p>
    <w:p w14:paraId="513616B9" w14:textId="77BE6067" w:rsidR="001A164A" w:rsidRDefault="00681225" w:rsidP="00187915">
      <w:pPr>
        <w:pStyle w:val="NoSpacing"/>
        <w:rPr>
          <w:rFonts w:ascii="Arial" w:hAnsi="Arial" w:cs="Arial"/>
        </w:rPr>
      </w:pPr>
      <w:r w:rsidRPr="0485450E">
        <w:rPr>
          <w:rFonts w:ascii="Arial" w:hAnsi="Arial" w:cs="Arial"/>
        </w:rPr>
        <w:t>Brian</w:t>
      </w:r>
      <w:r w:rsidR="001A164A" w:rsidRPr="0485450E">
        <w:rPr>
          <w:rFonts w:ascii="Arial" w:hAnsi="Arial" w:cs="Arial"/>
        </w:rPr>
        <w:t xml:space="preserve"> </w:t>
      </w:r>
      <w:r w:rsidR="0F12FBF7" w:rsidRPr="0485450E">
        <w:rPr>
          <w:rFonts w:ascii="Arial" w:hAnsi="Arial" w:cs="Arial"/>
        </w:rPr>
        <w:t xml:space="preserve">Tarnoff </w:t>
      </w:r>
      <w:r w:rsidR="001A164A" w:rsidRPr="0485450E">
        <w:rPr>
          <w:rFonts w:ascii="Arial" w:hAnsi="Arial" w:cs="Arial"/>
        </w:rPr>
        <w:t>NF LA</w:t>
      </w:r>
      <w:r w:rsidR="15AB4C4C" w:rsidRPr="0485450E">
        <w:rPr>
          <w:rFonts w:ascii="Arial" w:hAnsi="Arial" w:cs="Arial"/>
        </w:rPr>
        <w:t>F</w:t>
      </w:r>
      <w:r w:rsidR="00C50965" w:rsidRPr="0485450E">
        <w:rPr>
          <w:rFonts w:ascii="Arial" w:hAnsi="Arial" w:cs="Arial"/>
        </w:rPr>
        <w:t xml:space="preserve"> (Teams)</w:t>
      </w:r>
    </w:p>
    <w:p w14:paraId="0FAFAA04" w14:textId="7A452AC6" w:rsidR="001A164A" w:rsidRDefault="001A164A" w:rsidP="0018791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Sophie Vagg</w:t>
      </w:r>
      <w:r w:rsidR="00C50965">
        <w:rPr>
          <w:rFonts w:ascii="Arial" w:hAnsi="Arial" w:cs="Arial"/>
        </w:rPr>
        <w:t xml:space="preserve"> (Teams) </w:t>
      </w:r>
    </w:p>
    <w:p w14:paraId="5596AE80" w14:textId="742C0FAB" w:rsidR="00D32027" w:rsidRDefault="001A164A" w:rsidP="00187915">
      <w:pPr>
        <w:pStyle w:val="NoSpacing"/>
        <w:rPr>
          <w:rFonts w:ascii="Arial" w:hAnsi="Arial" w:cs="Arial"/>
        </w:rPr>
      </w:pPr>
      <w:r w:rsidRPr="0485450E">
        <w:rPr>
          <w:rFonts w:ascii="Arial" w:hAnsi="Arial" w:cs="Arial"/>
        </w:rPr>
        <w:t>Caroline</w:t>
      </w:r>
      <w:r w:rsidR="009C4E95" w:rsidRPr="0485450E">
        <w:rPr>
          <w:rFonts w:ascii="Arial" w:hAnsi="Arial" w:cs="Arial"/>
        </w:rPr>
        <w:t xml:space="preserve"> Rackham</w:t>
      </w:r>
      <w:r w:rsidR="4F5523E4" w:rsidRPr="0485450E">
        <w:rPr>
          <w:rFonts w:ascii="Arial" w:hAnsi="Arial" w:cs="Arial"/>
        </w:rPr>
        <w:t xml:space="preserve"> NF LAF</w:t>
      </w:r>
      <w:r w:rsidR="2C87C2DA" w:rsidRPr="0485450E">
        <w:rPr>
          <w:rFonts w:ascii="Arial" w:hAnsi="Arial" w:cs="Arial"/>
        </w:rPr>
        <w:t xml:space="preserve"> (in person)</w:t>
      </w:r>
      <w:r>
        <w:tab/>
      </w:r>
      <w:r>
        <w:tab/>
      </w:r>
      <w:r>
        <w:tab/>
      </w:r>
      <w:r>
        <w:tab/>
      </w:r>
      <w:r>
        <w:tab/>
      </w:r>
    </w:p>
    <w:p w14:paraId="3F7103B0" w14:textId="77777777" w:rsidR="00D32027" w:rsidRPr="00D32027" w:rsidRDefault="00D32027" w:rsidP="005A267E">
      <w:pPr>
        <w:pStyle w:val="NoSpacing"/>
        <w:rPr>
          <w:rFonts w:ascii="Arial" w:hAnsi="Arial" w:cs="Arial"/>
          <w:b/>
          <w:bCs/>
        </w:rPr>
      </w:pPr>
    </w:p>
    <w:p w14:paraId="4717B0DC" w14:textId="68CEB59A" w:rsidR="00D32027" w:rsidRDefault="00D32027" w:rsidP="00D32027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r w:rsidRPr="00D32027">
        <w:rPr>
          <w:rFonts w:ascii="Arial" w:hAnsi="Arial" w:cs="Arial"/>
          <w:b/>
          <w:bCs/>
        </w:rPr>
        <w:t>Apologies</w:t>
      </w:r>
      <w:r w:rsidR="00180FB1">
        <w:rPr>
          <w:rFonts w:ascii="Arial" w:hAnsi="Arial" w:cs="Arial"/>
          <w:b/>
          <w:bCs/>
        </w:rPr>
        <w:t xml:space="preserve"> </w:t>
      </w:r>
      <w:r w:rsidR="00180FB1" w:rsidRPr="00180FB1">
        <w:rPr>
          <w:rFonts w:ascii="Arial" w:hAnsi="Arial" w:cs="Arial"/>
        </w:rPr>
        <w:t>Tim Lewis</w:t>
      </w:r>
      <w:r w:rsidR="00F8724C">
        <w:rPr>
          <w:rFonts w:ascii="Arial" w:hAnsi="Arial" w:cs="Arial"/>
        </w:rPr>
        <w:t>, Cllr Benedict Swan</w:t>
      </w:r>
      <w:r w:rsidR="00204B26">
        <w:rPr>
          <w:rFonts w:ascii="Arial" w:hAnsi="Arial" w:cs="Arial"/>
        </w:rPr>
        <w:t>,</w:t>
      </w:r>
      <w:r w:rsidR="00BC4635">
        <w:rPr>
          <w:rFonts w:ascii="Arial" w:hAnsi="Arial" w:cs="Arial"/>
        </w:rPr>
        <w:t xml:space="preserve"> Kathleen</w:t>
      </w:r>
      <w:r w:rsidR="00D01B10">
        <w:rPr>
          <w:rFonts w:ascii="Arial" w:hAnsi="Arial" w:cs="Arial"/>
        </w:rPr>
        <w:t xml:space="preserve"> Letch-McMillan (M</w:t>
      </w:r>
      <w:r w:rsidR="002172BD">
        <w:rPr>
          <w:rFonts w:ascii="Arial" w:hAnsi="Arial" w:cs="Arial"/>
        </w:rPr>
        <w:t>OD</w:t>
      </w:r>
      <w:r w:rsidR="00D01B10">
        <w:rPr>
          <w:rFonts w:ascii="Arial" w:hAnsi="Arial" w:cs="Arial"/>
        </w:rPr>
        <w:t>)</w:t>
      </w:r>
    </w:p>
    <w:p w14:paraId="21E8B50C" w14:textId="74D24D54" w:rsidR="00D32027" w:rsidRDefault="00D32027" w:rsidP="00D32027">
      <w:pPr>
        <w:pStyle w:val="NoSpacing"/>
        <w:ind w:left="720"/>
        <w:rPr>
          <w:rFonts w:ascii="Arial" w:hAnsi="Arial" w:cs="Arial"/>
        </w:rPr>
      </w:pPr>
    </w:p>
    <w:p w14:paraId="449BC6E0" w14:textId="77777777" w:rsidR="00AB5366" w:rsidRDefault="00AB5366" w:rsidP="00D32027">
      <w:pPr>
        <w:pStyle w:val="NoSpacing"/>
        <w:ind w:left="720"/>
        <w:rPr>
          <w:rFonts w:ascii="Arial" w:hAnsi="Arial" w:cs="Arial"/>
        </w:rPr>
      </w:pPr>
    </w:p>
    <w:p w14:paraId="7AD17ED0" w14:textId="141F27EC" w:rsidR="00AB5366" w:rsidRPr="00AB5366" w:rsidRDefault="00AB5366" w:rsidP="00AB5366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Minutes</w:t>
      </w:r>
      <w:r w:rsidR="005A4EE4">
        <w:rPr>
          <w:rFonts w:ascii="Arial" w:hAnsi="Arial" w:cs="Arial"/>
          <w:b/>
          <w:bCs/>
        </w:rPr>
        <w:t xml:space="preserve"> and Matters A</w:t>
      </w:r>
      <w:r w:rsidR="000D04E0">
        <w:rPr>
          <w:rFonts w:ascii="Arial" w:hAnsi="Arial" w:cs="Arial"/>
          <w:b/>
          <w:bCs/>
        </w:rPr>
        <w:t>rising</w:t>
      </w:r>
    </w:p>
    <w:p w14:paraId="56BF34FA" w14:textId="27DC3F27" w:rsidR="00AB5366" w:rsidRDefault="00AB5366" w:rsidP="00AB5366">
      <w:pPr>
        <w:pStyle w:val="NoSpacing"/>
        <w:ind w:left="720"/>
        <w:rPr>
          <w:rFonts w:ascii="Arial" w:hAnsi="Arial" w:cs="Arial"/>
        </w:rPr>
      </w:pPr>
    </w:p>
    <w:p w14:paraId="1B4D4696" w14:textId="5604EC95" w:rsidR="00E225BD" w:rsidRDefault="0041568D" w:rsidP="00AB5366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Unsupported</w:t>
      </w:r>
      <w:r w:rsidR="00841A66">
        <w:rPr>
          <w:rFonts w:ascii="Arial" w:hAnsi="Arial" w:cs="Arial"/>
        </w:rPr>
        <w:t xml:space="preserve"> meeting minutes and Agendas can be added to the HCAF Webpage provided the meetings are advertised in advance </w:t>
      </w:r>
      <w:r>
        <w:rPr>
          <w:rFonts w:ascii="Arial" w:hAnsi="Arial" w:cs="Arial"/>
        </w:rPr>
        <w:t>to allow members of the public to attend.</w:t>
      </w:r>
      <w:r w:rsidR="00581195">
        <w:rPr>
          <w:rFonts w:ascii="Arial" w:hAnsi="Arial" w:cs="Arial"/>
        </w:rPr>
        <w:t xml:space="preserve"> </w:t>
      </w:r>
    </w:p>
    <w:p w14:paraId="0E1D4A01" w14:textId="77777777" w:rsidR="00CC5D40" w:rsidRDefault="00CC5D40" w:rsidP="00AB5366">
      <w:pPr>
        <w:pStyle w:val="NoSpacing"/>
        <w:ind w:left="720"/>
        <w:rPr>
          <w:rFonts w:ascii="Arial" w:hAnsi="Arial" w:cs="Arial"/>
        </w:rPr>
      </w:pPr>
    </w:p>
    <w:p w14:paraId="5933B48B" w14:textId="15F4F5A9" w:rsidR="00C83DD9" w:rsidRDefault="00C72E7F" w:rsidP="00C83DD9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1 April Actions Minutes.</w:t>
      </w:r>
      <w:r w:rsidR="00C83DD9">
        <w:rPr>
          <w:rFonts w:ascii="Arial" w:hAnsi="Arial" w:cs="Arial"/>
        </w:rPr>
        <w:t xml:space="preserve"> </w:t>
      </w:r>
    </w:p>
    <w:p w14:paraId="28C60532" w14:textId="77777777" w:rsidR="00B33FA7" w:rsidRDefault="00B33FA7" w:rsidP="00C83DD9">
      <w:pPr>
        <w:pStyle w:val="NoSpacing"/>
        <w:ind w:left="720"/>
        <w:rPr>
          <w:rFonts w:ascii="Arial" w:hAnsi="Arial" w:cs="Arial"/>
        </w:rPr>
      </w:pPr>
    </w:p>
    <w:p w14:paraId="65756B00" w14:textId="17D74ABA" w:rsidR="00B33FA7" w:rsidRDefault="00A61783" w:rsidP="00C83DD9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Outstanding action:  </w:t>
      </w:r>
      <w:r w:rsidR="00A35369">
        <w:rPr>
          <w:rFonts w:ascii="Arial" w:hAnsi="Arial" w:cs="Arial"/>
        </w:rPr>
        <w:t xml:space="preserve">JW to set up meeting with Stuart Giddings to discuss Volunteers to clear </w:t>
      </w:r>
      <w:r w:rsidR="001F4883">
        <w:rPr>
          <w:rFonts w:ascii="Arial" w:hAnsi="Arial" w:cs="Arial"/>
        </w:rPr>
        <w:t xml:space="preserve">ORPAS. </w:t>
      </w:r>
    </w:p>
    <w:p w14:paraId="29E20E51" w14:textId="41EA23CE" w:rsidR="00A61783" w:rsidRDefault="00A61783" w:rsidP="00C83DD9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Action:  </w:t>
      </w:r>
      <w:r w:rsidRPr="00A61783">
        <w:rPr>
          <w:rFonts w:ascii="Arial" w:hAnsi="Arial" w:cs="Arial"/>
          <w:b/>
          <w:bCs/>
        </w:rPr>
        <w:t>Open</w:t>
      </w:r>
      <w:r w:rsidR="009F574F">
        <w:rPr>
          <w:rFonts w:ascii="Arial" w:hAnsi="Arial" w:cs="Arial"/>
          <w:b/>
          <w:bCs/>
        </w:rPr>
        <w:t xml:space="preserve"> - </w:t>
      </w:r>
      <w:r w:rsidR="009F574F" w:rsidRPr="009F574F">
        <w:rPr>
          <w:rFonts w:ascii="Arial" w:hAnsi="Arial" w:cs="Arial"/>
          <w:b/>
          <w:bCs/>
        </w:rPr>
        <w:t>to be reviewed at the next meeting</w:t>
      </w:r>
    </w:p>
    <w:p w14:paraId="01CBF419" w14:textId="2FA22A63" w:rsidR="00C72E7F" w:rsidRDefault="00C72E7F" w:rsidP="00AB5366">
      <w:pPr>
        <w:pStyle w:val="NoSpacing"/>
        <w:ind w:left="720"/>
        <w:rPr>
          <w:rFonts w:ascii="Arial" w:hAnsi="Arial" w:cs="Arial"/>
        </w:rPr>
      </w:pPr>
    </w:p>
    <w:p w14:paraId="181E2193" w14:textId="77777777" w:rsidR="00A61783" w:rsidRDefault="00E50B10" w:rsidP="00AB5366">
      <w:pPr>
        <w:pStyle w:val="NoSpacing"/>
        <w:ind w:left="720"/>
        <w:rPr>
          <w:rFonts w:ascii="Arial" w:hAnsi="Arial" w:cs="Arial"/>
        </w:rPr>
      </w:pPr>
      <w:r w:rsidRPr="00E247F0">
        <w:rPr>
          <w:rFonts w:ascii="Arial" w:hAnsi="Arial" w:cs="Arial"/>
          <w:b/>
          <w:bCs/>
        </w:rPr>
        <w:t>Action 1</w:t>
      </w:r>
      <w:r>
        <w:rPr>
          <w:rFonts w:ascii="Arial" w:hAnsi="Arial" w:cs="Arial"/>
        </w:rPr>
        <w:t xml:space="preserve"> – </w:t>
      </w:r>
      <w:r w:rsidR="00E658C0">
        <w:rPr>
          <w:rFonts w:ascii="Arial" w:hAnsi="Arial" w:cs="Arial"/>
        </w:rPr>
        <w:t>Manydown</w:t>
      </w:r>
      <w:r w:rsidR="00A61783">
        <w:rPr>
          <w:rFonts w:ascii="Arial" w:hAnsi="Arial" w:cs="Arial"/>
        </w:rPr>
        <w:t xml:space="preserve">.  </w:t>
      </w:r>
      <w:r w:rsidR="007873DA">
        <w:rPr>
          <w:rFonts w:ascii="Arial" w:hAnsi="Arial" w:cs="Arial"/>
        </w:rPr>
        <w:t>JW has requested a meeting</w:t>
      </w:r>
      <w:r w:rsidR="00A61783">
        <w:rPr>
          <w:rFonts w:ascii="Arial" w:hAnsi="Arial" w:cs="Arial"/>
        </w:rPr>
        <w:t xml:space="preserve"> to discuss changing bridleway to restricted byway</w:t>
      </w:r>
      <w:r w:rsidR="007873DA">
        <w:rPr>
          <w:rFonts w:ascii="Arial" w:hAnsi="Arial" w:cs="Arial"/>
        </w:rPr>
        <w:t xml:space="preserve">. The Estate has control over the bridleway waiting for further stages to </w:t>
      </w:r>
      <w:r w:rsidR="006F2D4B">
        <w:rPr>
          <w:rFonts w:ascii="Arial" w:hAnsi="Arial" w:cs="Arial"/>
        </w:rPr>
        <w:t>occur</w:t>
      </w:r>
      <w:r w:rsidR="007873DA">
        <w:rPr>
          <w:rFonts w:ascii="Arial" w:hAnsi="Arial" w:cs="Arial"/>
        </w:rPr>
        <w:t xml:space="preserve"> </w:t>
      </w:r>
      <w:r w:rsidR="006F2D4B">
        <w:rPr>
          <w:rFonts w:ascii="Arial" w:hAnsi="Arial" w:cs="Arial"/>
        </w:rPr>
        <w:t xml:space="preserve">before discussion can take place. </w:t>
      </w:r>
    </w:p>
    <w:p w14:paraId="2135911E" w14:textId="20EDD26C" w:rsidR="000751C0" w:rsidRPr="00A61783" w:rsidRDefault="00A61783" w:rsidP="00AB5366">
      <w:pPr>
        <w:pStyle w:val="NoSpacing"/>
        <w:ind w:left="720"/>
        <w:rPr>
          <w:rFonts w:ascii="Arial" w:hAnsi="Arial" w:cs="Arial"/>
          <w:b/>
          <w:bCs/>
        </w:rPr>
      </w:pPr>
      <w:r w:rsidRPr="00A61783">
        <w:rPr>
          <w:rFonts w:ascii="Arial" w:hAnsi="Arial" w:cs="Arial"/>
          <w:b/>
          <w:bCs/>
        </w:rPr>
        <w:t>Open</w:t>
      </w:r>
      <w:r w:rsidR="009F574F">
        <w:rPr>
          <w:rFonts w:ascii="Arial" w:hAnsi="Arial" w:cs="Arial"/>
          <w:b/>
          <w:bCs/>
        </w:rPr>
        <w:t xml:space="preserve"> - </w:t>
      </w:r>
      <w:r w:rsidR="009F574F" w:rsidRPr="009F574F">
        <w:rPr>
          <w:rFonts w:ascii="Arial" w:hAnsi="Arial" w:cs="Arial"/>
          <w:b/>
          <w:bCs/>
        </w:rPr>
        <w:t>to be reviewed at the next meeting’</w:t>
      </w:r>
    </w:p>
    <w:p w14:paraId="13AA7D01" w14:textId="77777777" w:rsidR="006F2D4B" w:rsidRDefault="006F2D4B" w:rsidP="00AB5366">
      <w:pPr>
        <w:pStyle w:val="NoSpacing"/>
        <w:ind w:left="720"/>
        <w:rPr>
          <w:rFonts w:ascii="Arial" w:hAnsi="Arial" w:cs="Arial"/>
        </w:rPr>
      </w:pPr>
    </w:p>
    <w:p w14:paraId="4F7FCDE7" w14:textId="48BCD80D" w:rsidR="000751C0" w:rsidRDefault="000751C0" w:rsidP="00AB5366">
      <w:pPr>
        <w:pStyle w:val="NoSpacing"/>
        <w:ind w:left="720"/>
        <w:rPr>
          <w:rFonts w:ascii="Arial" w:hAnsi="Arial" w:cs="Arial"/>
        </w:rPr>
      </w:pPr>
      <w:r w:rsidRPr="00E247F0">
        <w:rPr>
          <w:rFonts w:ascii="Arial" w:hAnsi="Arial" w:cs="Arial"/>
          <w:b/>
          <w:bCs/>
        </w:rPr>
        <w:lastRenderedPageBreak/>
        <w:t>Action 2</w:t>
      </w:r>
      <w:r>
        <w:rPr>
          <w:rFonts w:ascii="Arial" w:hAnsi="Arial" w:cs="Arial"/>
        </w:rPr>
        <w:t xml:space="preserve"> </w:t>
      </w:r>
      <w:r w:rsidR="007E092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7E0922">
        <w:rPr>
          <w:rFonts w:ascii="Arial" w:hAnsi="Arial" w:cs="Arial"/>
        </w:rPr>
        <w:t xml:space="preserve">changed </w:t>
      </w:r>
      <w:r w:rsidR="00A61783">
        <w:rPr>
          <w:rFonts w:ascii="Arial" w:hAnsi="Arial" w:cs="Arial"/>
        </w:rPr>
        <w:t>wording re ‘circular route’ relating to Manydown</w:t>
      </w:r>
    </w:p>
    <w:p w14:paraId="3D398F02" w14:textId="378C4A25" w:rsidR="00A61783" w:rsidRPr="00A61783" w:rsidRDefault="00A61783" w:rsidP="00AB5366">
      <w:pPr>
        <w:pStyle w:val="NoSpacing"/>
        <w:ind w:left="720"/>
        <w:rPr>
          <w:rFonts w:ascii="Arial" w:hAnsi="Arial" w:cs="Arial"/>
          <w:b/>
          <w:bCs/>
        </w:rPr>
      </w:pPr>
      <w:r w:rsidRPr="00A61783">
        <w:rPr>
          <w:rFonts w:ascii="Arial" w:hAnsi="Arial" w:cs="Arial"/>
          <w:b/>
          <w:bCs/>
        </w:rPr>
        <w:t>Closed</w:t>
      </w:r>
    </w:p>
    <w:p w14:paraId="32039AEA" w14:textId="77777777" w:rsidR="007E0922" w:rsidRDefault="007E0922" w:rsidP="00AB5366">
      <w:pPr>
        <w:pStyle w:val="NoSpacing"/>
        <w:ind w:left="720"/>
        <w:rPr>
          <w:rFonts w:ascii="Arial" w:hAnsi="Arial" w:cs="Arial"/>
        </w:rPr>
      </w:pPr>
    </w:p>
    <w:p w14:paraId="69AC7B76" w14:textId="2906289A" w:rsidR="007E0922" w:rsidRDefault="007E0922" w:rsidP="00AB5366">
      <w:pPr>
        <w:pStyle w:val="NoSpacing"/>
        <w:ind w:left="720"/>
        <w:rPr>
          <w:rFonts w:ascii="Arial" w:hAnsi="Arial" w:cs="Arial"/>
        </w:rPr>
      </w:pPr>
      <w:r w:rsidRPr="00E247F0">
        <w:rPr>
          <w:rFonts w:ascii="Arial" w:hAnsi="Arial" w:cs="Arial"/>
          <w:b/>
          <w:bCs/>
        </w:rPr>
        <w:t>Action 3</w:t>
      </w:r>
      <w:r>
        <w:rPr>
          <w:rFonts w:ascii="Arial" w:hAnsi="Arial" w:cs="Arial"/>
        </w:rPr>
        <w:t xml:space="preserve"> </w:t>
      </w:r>
      <w:r w:rsidR="00BA41BE">
        <w:rPr>
          <w:rFonts w:ascii="Arial" w:hAnsi="Arial" w:cs="Arial"/>
        </w:rPr>
        <w:t xml:space="preserve">– Coastal Policy current on hold </w:t>
      </w:r>
      <w:r w:rsidR="00E4414C">
        <w:rPr>
          <w:rFonts w:ascii="Arial" w:hAnsi="Arial" w:cs="Arial"/>
        </w:rPr>
        <w:t xml:space="preserve">following new appointment within HCC. </w:t>
      </w:r>
    </w:p>
    <w:p w14:paraId="1124EB7D" w14:textId="4F81B5E0" w:rsidR="00A61783" w:rsidRPr="00A61783" w:rsidRDefault="00A61783" w:rsidP="00AB5366">
      <w:pPr>
        <w:pStyle w:val="NoSpacing"/>
        <w:ind w:left="720"/>
        <w:rPr>
          <w:rFonts w:ascii="Arial" w:hAnsi="Arial" w:cs="Arial"/>
          <w:b/>
          <w:bCs/>
        </w:rPr>
      </w:pPr>
      <w:r w:rsidRPr="00A61783">
        <w:rPr>
          <w:rFonts w:ascii="Arial" w:hAnsi="Arial" w:cs="Arial"/>
          <w:b/>
          <w:bCs/>
        </w:rPr>
        <w:t>Open</w:t>
      </w:r>
    </w:p>
    <w:p w14:paraId="038F2BD8" w14:textId="77777777" w:rsidR="00A61783" w:rsidRPr="00A61783" w:rsidRDefault="00A61783" w:rsidP="00AB5366">
      <w:pPr>
        <w:pStyle w:val="NoSpacing"/>
        <w:ind w:left="720"/>
        <w:rPr>
          <w:rFonts w:ascii="Arial" w:hAnsi="Arial" w:cs="Arial"/>
        </w:rPr>
      </w:pPr>
    </w:p>
    <w:p w14:paraId="5DD63F86" w14:textId="0D9209F7" w:rsidR="008C3CDC" w:rsidRDefault="008C3CDC" w:rsidP="00AB5366">
      <w:pPr>
        <w:pStyle w:val="NoSpacing"/>
        <w:ind w:left="720"/>
        <w:rPr>
          <w:rFonts w:ascii="Arial" w:hAnsi="Arial" w:cs="Arial"/>
        </w:rPr>
      </w:pPr>
      <w:r w:rsidRPr="00E247F0">
        <w:rPr>
          <w:rFonts w:ascii="Arial" w:hAnsi="Arial" w:cs="Arial"/>
          <w:b/>
          <w:bCs/>
        </w:rPr>
        <w:t>A</w:t>
      </w:r>
      <w:r w:rsidR="00FC71F5" w:rsidRPr="00E247F0">
        <w:rPr>
          <w:rFonts w:ascii="Arial" w:hAnsi="Arial" w:cs="Arial"/>
          <w:b/>
          <w:bCs/>
        </w:rPr>
        <w:t>ction</w:t>
      </w:r>
      <w:r w:rsidRPr="00E247F0">
        <w:rPr>
          <w:rFonts w:ascii="Arial" w:hAnsi="Arial" w:cs="Arial"/>
          <w:b/>
          <w:bCs/>
        </w:rPr>
        <w:t xml:space="preserve"> 4</w:t>
      </w:r>
      <w:r>
        <w:rPr>
          <w:rFonts w:ascii="Arial" w:hAnsi="Arial" w:cs="Arial"/>
        </w:rPr>
        <w:t xml:space="preserve"> </w:t>
      </w:r>
      <w:r w:rsidR="00FC71F5">
        <w:rPr>
          <w:rFonts w:ascii="Arial" w:hAnsi="Arial" w:cs="Arial"/>
        </w:rPr>
        <w:t xml:space="preserve">– AS has updated the </w:t>
      </w:r>
      <w:r w:rsidR="00E97CC1">
        <w:rPr>
          <w:rFonts w:ascii="Arial" w:hAnsi="Arial" w:cs="Arial"/>
        </w:rPr>
        <w:t>member’s</w:t>
      </w:r>
      <w:r w:rsidR="00FC71F5">
        <w:rPr>
          <w:rFonts w:ascii="Arial" w:hAnsi="Arial" w:cs="Arial"/>
        </w:rPr>
        <w:t xml:space="preserve"> pack.</w:t>
      </w:r>
      <w:r w:rsidR="007A4F15">
        <w:rPr>
          <w:rFonts w:ascii="Arial" w:hAnsi="Arial" w:cs="Arial"/>
        </w:rPr>
        <w:t xml:space="preserve"> JW to check if members can claim back expenses </w:t>
      </w:r>
      <w:r w:rsidR="00E97CC1">
        <w:rPr>
          <w:rFonts w:ascii="Arial" w:hAnsi="Arial" w:cs="Arial"/>
        </w:rPr>
        <w:t xml:space="preserve">back for </w:t>
      </w:r>
      <w:r w:rsidR="00A61783">
        <w:rPr>
          <w:rFonts w:ascii="Arial" w:hAnsi="Arial" w:cs="Arial"/>
        </w:rPr>
        <w:t xml:space="preserve">unsupported </w:t>
      </w:r>
      <w:r w:rsidR="00E97CC1">
        <w:rPr>
          <w:rFonts w:ascii="Arial" w:hAnsi="Arial" w:cs="Arial"/>
        </w:rPr>
        <w:t xml:space="preserve">meetings. </w:t>
      </w:r>
      <w:r w:rsidR="00FC71F5">
        <w:rPr>
          <w:rFonts w:ascii="Arial" w:hAnsi="Arial" w:cs="Arial"/>
        </w:rPr>
        <w:t xml:space="preserve"> </w:t>
      </w:r>
    </w:p>
    <w:p w14:paraId="40350EF4" w14:textId="042D930E" w:rsidR="00A61783" w:rsidRDefault="00A61783" w:rsidP="00AB5366">
      <w:pPr>
        <w:pStyle w:val="NoSpacing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Open</w:t>
      </w:r>
      <w:r w:rsidR="009F574F">
        <w:rPr>
          <w:rFonts w:ascii="Arial" w:hAnsi="Arial" w:cs="Arial"/>
          <w:b/>
          <w:bCs/>
        </w:rPr>
        <w:t xml:space="preserve"> - </w:t>
      </w:r>
      <w:r w:rsidR="009F574F" w:rsidRPr="009F574F">
        <w:rPr>
          <w:rFonts w:ascii="Arial" w:hAnsi="Arial" w:cs="Arial"/>
          <w:b/>
          <w:bCs/>
        </w:rPr>
        <w:t>to be reviewed at the next meeting</w:t>
      </w:r>
    </w:p>
    <w:p w14:paraId="47B9401F" w14:textId="77777777" w:rsidR="00A61783" w:rsidRDefault="00A61783" w:rsidP="00AB5366">
      <w:pPr>
        <w:pStyle w:val="NoSpacing"/>
        <w:ind w:left="720"/>
        <w:rPr>
          <w:rFonts w:ascii="Arial" w:hAnsi="Arial" w:cs="Arial"/>
        </w:rPr>
      </w:pPr>
    </w:p>
    <w:p w14:paraId="77263808" w14:textId="1DF2882E" w:rsidR="008C3CDC" w:rsidRDefault="001A0A14" w:rsidP="00AB5366">
      <w:pPr>
        <w:pStyle w:val="NoSpacing"/>
        <w:ind w:left="720"/>
        <w:rPr>
          <w:rFonts w:ascii="Arial" w:hAnsi="Arial" w:cs="Arial"/>
        </w:rPr>
      </w:pPr>
      <w:r w:rsidRPr="00E247F0">
        <w:rPr>
          <w:rFonts w:ascii="Arial" w:hAnsi="Arial" w:cs="Arial"/>
          <w:b/>
          <w:bCs/>
        </w:rPr>
        <w:t>Action 5</w:t>
      </w:r>
      <w:r>
        <w:rPr>
          <w:rFonts w:ascii="Arial" w:hAnsi="Arial" w:cs="Arial"/>
        </w:rPr>
        <w:t xml:space="preserve"> </w:t>
      </w:r>
      <w:r w:rsidR="0021342F">
        <w:rPr>
          <w:rFonts w:ascii="Arial" w:hAnsi="Arial" w:cs="Arial"/>
        </w:rPr>
        <w:t>–</w:t>
      </w:r>
      <w:r w:rsidR="00E97CC1">
        <w:rPr>
          <w:rFonts w:ascii="Arial" w:hAnsi="Arial" w:cs="Arial"/>
        </w:rPr>
        <w:t xml:space="preserve"> </w:t>
      </w:r>
      <w:r w:rsidR="0021342F">
        <w:rPr>
          <w:rFonts w:ascii="Arial" w:hAnsi="Arial" w:cs="Arial"/>
        </w:rPr>
        <w:t xml:space="preserve">Landowner Representative </w:t>
      </w:r>
      <w:r w:rsidR="00192761">
        <w:rPr>
          <w:rFonts w:ascii="Arial" w:hAnsi="Arial" w:cs="Arial"/>
        </w:rPr>
        <w:t xml:space="preserve">being </w:t>
      </w:r>
      <w:r w:rsidR="00EC6DAC">
        <w:rPr>
          <w:rFonts w:ascii="Arial" w:hAnsi="Arial" w:cs="Arial"/>
        </w:rPr>
        <w:t>advertised</w:t>
      </w:r>
      <w:r w:rsidR="00192761">
        <w:rPr>
          <w:rFonts w:ascii="Arial" w:hAnsi="Arial" w:cs="Arial"/>
        </w:rPr>
        <w:t xml:space="preserve"> on HCAF website</w:t>
      </w:r>
      <w:r w:rsidR="0021342F">
        <w:rPr>
          <w:rFonts w:ascii="Arial" w:hAnsi="Arial" w:cs="Arial"/>
        </w:rPr>
        <w:t>,</w:t>
      </w:r>
      <w:r w:rsidR="00192761">
        <w:rPr>
          <w:rFonts w:ascii="Arial" w:hAnsi="Arial" w:cs="Arial"/>
        </w:rPr>
        <w:t xml:space="preserve"> AS contacting </w:t>
      </w:r>
      <w:r w:rsidR="00EC6DAC">
        <w:rPr>
          <w:rFonts w:ascii="Arial" w:hAnsi="Arial" w:cs="Arial"/>
        </w:rPr>
        <w:t>colleagues</w:t>
      </w:r>
      <w:r w:rsidR="00192761">
        <w:rPr>
          <w:rFonts w:ascii="Arial" w:hAnsi="Arial" w:cs="Arial"/>
        </w:rPr>
        <w:t xml:space="preserve"> in Farm team and NFU</w:t>
      </w:r>
      <w:r w:rsidR="000C2357">
        <w:rPr>
          <w:rFonts w:ascii="Arial" w:hAnsi="Arial" w:cs="Arial"/>
        </w:rPr>
        <w:t>,</w:t>
      </w:r>
      <w:r w:rsidR="00192761">
        <w:rPr>
          <w:rFonts w:ascii="Arial" w:hAnsi="Arial" w:cs="Arial"/>
        </w:rPr>
        <w:t xml:space="preserve"> </w:t>
      </w:r>
      <w:r w:rsidR="00EC6DAC" w:rsidRPr="00DB267A">
        <w:rPr>
          <w:rFonts w:ascii="Arial" w:hAnsi="Arial" w:cs="Arial"/>
        </w:rPr>
        <w:t>JW meeting</w:t>
      </w:r>
      <w:r w:rsidR="000C2357" w:rsidRPr="00DB267A">
        <w:rPr>
          <w:rFonts w:ascii="Arial" w:hAnsi="Arial" w:cs="Arial"/>
        </w:rPr>
        <w:t xml:space="preserve"> with NFU </w:t>
      </w:r>
      <w:r w:rsidR="00DB267A" w:rsidRPr="00DB267A">
        <w:rPr>
          <w:rFonts w:ascii="Arial" w:hAnsi="Arial" w:cs="Arial"/>
        </w:rPr>
        <w:t>contact</w:t>
      </w:r>
      <w:r w:rsidR="00EC6DAC" w:rsidRPr="00DB267A">
        <w:rPr>
          <w:rFonts w:ascii="Arial" w:hAnsi="Arial" w:cs="Arial"/>
        </w:rPr>
        <w:t xml:space="preserve"> tomorrow</w:t>
      </w:r>
      <w:r w:rsidR="00DB267A">
        <w:rPr>
          <w:rFonts w:ascii="Arial" w:hAnsi="Arial" w:cs="Arial"/>
        </w:rPr>
        <w:t xml:space="preserve"> so will mention</w:t>
      </w:r>
      <w:r w:rsidR="00EC6DAC">
        <w:rPr>
          <w:rFonts w:ascii="Arial" w:hAnsi="Arial" w:cs="Arial"/>
        </w:rPr>
        <w:t xml:space="preserve">. Hampshire Farmers club, CCU </w:t>
      </w:r>
      <w:r w:rsidR="00C83DD9">
        <w:rPr>
          <w:rFonts w:ascii="Arial" w:hAnsi="Arial" w:cs="Arial"/>
        </w:rPr>
        <w:t xml:space="preserve">Young Farmers. </w:t>
      </w:r>
    </w:p>
    <w:p w14:paraId="4A256066" w14:textId="77777777" w:rsidR="00A61783" w:rsidRDefault="009431F6" w:rsidP="00AB5366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GJ to find out young farmers group</w:t>
      </w:r>
      <w:r w:rsidR="00484D82">
        <w:rPr>
          <w:rFonts w:ascii="Arial" w:hAnsi="Arial" w:cs="Arial"/>
        </w:rPr>
        <w:t xml:space="preserve">. </w:t>
      </w:r>
    </w:p>
    <w:p w14:paraId="0EDFF18F" w14:textId="619D024A" w:rsidR="00A61783" w:rsidRDefault="00A61783" w:rsidP="00AB5366">
      <w:pPr>
        <w:pStyle w:val="NoSpacing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Open</w:t>
      </w:r>
      <w:r w:rsidR="009F574F">
        <w:rPr>
          <w:rFonts w:ascii="Arial" w:hAnsi="Arial" w:cs="Arial"/>
          <w:b/>
          <w:bCs/>
        </w:rPr>
        <w:t xml:space="preserve"> - </w:t>
      </w:r>
      <w:r w:rsidR="009F574F" w:rsidRPr="009F574F">
        <w:rPr>
          <w:rFonts w:ascii="Arial" w:hAnsi="Arial" w:cs="Arial"/>
          <w:b/>
          <w:bCs/>
        </w:rPr>
        <w:t>to be reviewed at the next meeting</w:t>
      </w:r>
    </w:p>
    <w:p w14:paraId="42B61094" w14:textId="77777777" w:rsidR="00A61783" w:rsidRPr="00A61783" w:rsidRDefault="00A61783" w:rsidP="00AB5366">
      <w:pPr>
        <w:pStyle w:val="NoSpacing"/>
        <w:ind w:left="720"/>
        <w:rPr>
          <w:rFonts w:ascii="Arial" w:hAnsi="Arial" w:cs="Arial"/>
          <w:b/>
          <w:bCs/>
        </w:rPr>
      </w:pPr>
    </w:p>
    <w:p w14:paraId="6FA5A5C2" w14:textId="5DF63A3F" w:rsidR="00484D82" w:rsidRDefault="00484D82" w:rsidP="00AB5366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AS </w:t>
      </w:r>
      <w:r w:rsidR="00CB7C35">
        <w:rPr>
          <w:rFonts w:ascii="Arial" w:hAnsi="Arial" w:cs="Arial"/>
        </w:rPr>
        <w:t>circulate</w:t>
      </w:r>
      <w:r>
        <w:rPr>
          <w:rFonts w:ascii="Arial" w:hAnsi="Arial" w:cs="Arial"/>
        </w:rPr>
        <w:t xml:space="preserve"> the advert for Landowner to HCAF members.</w:t>
      </w:r>
    </w:p>
    <w:p w14:paraId="02390180" w14:textId="1414C741" w:rsidR="00A61783" w:rsidRDefault="00A61783" w:rsidP="00AB5366">
      <w:pPr>
        <w:pStyle w:val="NoSpacing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Open</w:t>
      </w:r>
      <w:r w:rsidR="009F574F">
        <w:rPr>
          <w:rFonts w:ascii="Arial" w:hAnsi="Arial" w:cs="Arial"/>
          <w:b/>
          <w:bCs/>
        </w:rPr>
        <w:t xml:space="preserve"> - </w:t>
      </w:r>
      <w:r w:rsidR="009F574F" w:rsidRPr="009F574F">
        <w:rPr>
          <w:rFonts w:ascii="Arial" w:hAnsi="Arial" w:cs="Arial"/>
          <w:b/>
          <w:bCs/>
        </w:rPr>
        <w:t>to be reviewed at the next meeting</w:t>
      </w:r>
    </w:p>
    <w:p w14:paraId="634B76C2" w14:textId="77777777" w:rsidR="00A61783" w:rsidRPr="00A61783" w:rsidRDefault="00A61783" w:rsidP="00AB5366">
      <w:pPr>
        <w:pStyle w:val="NoSpacing"/>
        <w:ind w:left="720"/>
        <w:rPr>
          <w:rFonts w:ascii="Arial" w:hAnsi="Arial" w:cs="Arial"/>
          <w:b/>
          <w:bCs/>
        </w:rPr>
      </w:pPr>
    </w:p>
    <w:p w14:paraId="6C1D53B0" w14:textId="01E1E362" w:rsidR="00484D82" w:rsidRDefault="00484D82" w:rsidP="00AB5366">
      <w:pPr>
        <w:pStyle w:val="NoSpacing"/>
        <w:ind w:left="720"/>
        <w:rPr>
          <w:rFonts w:ascii="Arial" w:hAnsi="Arial" w:cs="Arial"/>
        </w:rPr>
      </w:pPr>
      <w:r w:rsidRPr="00E247F0">
        <w:rPr>
          <w:rFonts w:ascii="Arial" w:hAnsi="Arial" w:cs="Arial"/>
          <w:b/>
          <w:bCs/>
        </w:rPr>
        <w:t>Action 6</w:t>
      </w:r>
      <w:r w:rsidR="006F4020">
        <w:rPr>
          <w:rFonts w:ascii="Arial" w:hAnsi="Arial" w:cs="Arial"/>
        </w:rPr>
        <w:t xml:space="preserve"> </w:t>
      </w:r>
      <w:r w:rsidR="00662457">
        <w:rPr>
          <w:rFonts w:ascii="Arial" w:hAnsi="Arial" w:cs="Arial"/>
        </w:rPr>
        <w:t xml:space="preserve">– Planning Principles </w:t>
      </w:r>
      <w:r w:rsidR="006F4020">
        <w:rPr>
          <w:rFonts w:ascii="Arial" w:hAnsi="Arial" w:cs="Arial"/>
        </w:rPr>
        <w:t xml:space="preserve">checked </w:t>
      </w:r>
      <w:r w:rsidR="00A61783">
        <w:rPr>
          <w:rFonts w:ascii="Arial" w:hAnsi="Arial" w:cs="Arial"/>
        </w:rPr>
        <w:t xml:space="preserve">and </w:t>
      </w:r>
      <w:r w:rsidR="006F4020">
        <w:rPr>
          <w:rFonts w:ascii="Arial" w:hAnsi="Arial" w:cs="Arial"/>
        </w:rPr>
        <w:t xml:space="preserve">ready to </w:t>
      </w:r>
      <w:r w:rsidR="00662457">
        <w:rPr>
          <w:rFonts w:ascii="Arial" w:hAnsi="Arial" w:cs="Arial"/>
        </w:rPr>
        <w:t>circulate</w:t>
      </w:r>
      <w:r w:rsidR="006F4020">
        <w:rPr>
          <w:rFonts w:ascii="Arial" w:hAnsi="Arial" w:cs="Arial"/>
        </w:rPr>
        <w:t xml:space="preserve"> subject to approval internally. </w:t>
      </w:r>
    </w:p>
    <w:p w14:paraId="1FDDCBFF" w14:textId="2DA2845D" w:rsidR="00A61783" w:rsidRDefault="00A61783" w:rsidP="00AB5366">
      <w:pPr>
        <w:pStyle w:val="NoSpacing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Open</w:t>
      </w:r>
      <w:r w:rsidR="009F574F">
        <w:rPr>
          <w:rFonts w:ascii="Arial" w:hAnsi="Arial" w:cs="Arial"/>
          <w:b/>
          <w:bCs/>
        </w:rPr>
        <w:t xml:space="preserve"> - </w:t>
      </w:r>
      <w:r w:rsidR="009F574F" w:rsidRPr="009F574F">
        <w:rPr>
          <w:rFonts w:ascii="Arial" w:hAnsi="Arial" w:cs="Arial"/>
          <w:b/>
          <w:bCs/>
        </w:rPr>
        <w:t>to be reviewed at the next meeting</w:t>
      </w:r>
    </w:p>
    <w:p w14:paraId="694350E3" w14:textId="77777777" w:rsidR="00A61783" w:rsidRDefault="00A61783" w:rsidP="00AB5366">
      <w:pPr>
        <w:pStyle w:val="NoSpacing"/>
        <w:ind w:left="720"/>
        <w:rPr>
          <w:rFonts w:ascii="Arial" w:hAnsi="Arial" w:cs="Arial"/>
        </w:rPr>
      </w:pPr>
    </w:p>
    <w:p w14:paraId="0304815E" w14:textId="7B167F72" w:rsidR="006F4020" w:rsidRDefault="00031CF4" w:rsidP="00AB5366">
      <w:pPr>
        <w:pStyle w:val="NoSpacing"/>
        <w:ind w:left="720"/>
        <w:rPr>
          <w:rFonts w:ascii="Arial" w:hAnsi="Arial" w:cs="Arial"/>
        </w:rPr>
      </w:pPr>
      <w:r w:rsidRPr="00E247F0">
        <w:rPr>
          <w:rFonts w:ascii="Arial" w:hAnsi="Arial" w:cs="Arial"/>
          <w:b/>
          <w:bCs/>
        </w:rPr>
        <w:t>Action</w:t>
      </w:r>
      <w:r w:rsidR="006F4020" w:rsidRPr="00E247F0">
        <w:rPr>
          <w:rFonts w:ascii="Arial" w:hAnsi="Arial" w:cs="Arial"/>
          <w:b/>
          <w:bCs/>
        </w:rPr>
        <w:t xml:space="preserve"> 7</w:t>
      </w:r>
      <w:r w:rsidR="00662457">
        <w:rPr>
          <w:rFonts w:ascii="Arial" w:hAnsi="Arial" w:cs="Arial"/>
          <w:b/>
          <w:bCs/>
        </w:rPr>
        <w:t xml:space="preserve"> -</w:t>
      </w:r>
      <w:r w:rsidR="006F4020">
        <w:rPr>
          <w:rFonts w:ascii="Arial" w:hAnsi="Arial" w:cs="Arial"/>
        </w:rPr>
        <w:t xml:space="preserve"> Bridleway surfaces</w:t>
      </w:r>
      <w:r w:rsidR="00E36F1B">
        <w:rPr>
          <w:rFonts w:ascii="Arial" w:hAnsi="Arial" w:cs="Arial"/>
        </w:rPr>
        <w:t>: add to website</w:t>
      </w:r>
      <w:r w:rsidR="00A61783">
        <w:rPr>
          <w:rFonts w:ascii="Arial" w:hAnsi="Arial" w:cs="Arial"/>
        </w:rPr>
        <w:t xml:space="preserve"> as b</w:t>
      </w:r>
      <w:r w:rsidR="00E36F1B">
        <w:rPr>
          <w:rFonts w:ascii="Arial" w:hAnsi="Arial" w:cs="Arial"/>
        </w:rPr>
        <w:t xml:space="preserve">randed guidance. </w:t>
      </w:r>
      <w:r w:rsidR="00662457">
        <w:rPr>
          <w:rFonts w:ascii="Arial" w:hAnsi="Arial" w:cs="Arial"/>
        </w:rPr>
        <w:t>Plus,</w:t>
      </w:r>
      <w:r w:rsidR="00184828">
        <w:rPr>
          <w:rFonts w:ascii="Arial" w:hAnsi="Arial" w:cs="Arial"/>
        </w:rPr>
        <w:t xml:space="preserve"> </w:t>
      </w:r>
      <w:r w:rsidR="00A61783">
        <w:rPr>
          <w:rFonts w:ascii="Arial" w:hAnsi="Arial" w:cs="Arial"/>
        </w:rPr>
        <w:t xml:space="preserve">HCAF’s </w:t>
      </w:r>
      <w:r w:rsidR="00184828">
        <w:rPr>
          <w:rFonts w:ascii="Arial" w:hAnsi="Arial" w:cs="Arial"/>
        </w:rPr>
        <w:t>ORPAS Paper</w:t>
      </w:r>
      <w:r w:rsidR="00A61783">
        <w:rPr>
          <w:rFonts w:ascii="Arial" w:hAnsi="Arial" w:cs="Arial"/>
        </w:rPr>
        <w:t>.</w:t>
      </w:r>
    </w:p>
    <w:p w14:paraId="047214EB" w14:textId="7B9C50F7" w:rsidR="00A61783" w:rsidRDefault="00A61783" w:rsidP="00AB5366">
      <w:pPr>
        <w:pStyle w:val="NoSpacing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Open</w:t>
      </w:r>
      <w:r w:rsidR="009F574F">
        <w:rPr>
          <w:rFonts w:ascii="Arial" w:hAnsi="Arial" w:cs="Arial"/>
          <w:b/>
          <w:bCs/>
        </w:rPr>
        <w:t xml:space="preserve"> - </w:t>
      </w:r>
      <w:r w:rsidR="009F574F" w:rsidRPr="009F574F">
        <w:rPr>
          <w:rFonts w:ascii="Arial" w:hAnsi="Arial" w:cs="Arial"/>
          <w:b/>
          <w:bCs/>
        </w:rPr>
        <w:t>to be reviewed at the next meeting</w:t>
      </w:r>
    </w:p>
    <w:p w14:paraId="11EAB036" w14:textId="77777777" w:rsidR="00A61783" w:rsidRDefault="00A61783" w:rsidP="00AB5366">
      <w:pPr>
        <w:pStyle w:val="NoSpacing"/>
        <w:ind w:left="720"/>
        <w:rPr>
          <w:rFonts w:ascii="Arial" w:hAnsi="Arial" w:cs="Arial"/>
        </w:rPr>
      </w:pPr>
    </w:p>
    <w:p w14:paraId="110701FB" w14:textId="19FAFF3E" w:rsidR="00E36F1B" w:rsidRDefault="00E36F1B" w:rsidP="00AB5366">
      <w:pPr>
        <w:pStyle w:val="NoSpacing"/>
        <w:ind w:left="720"/>
        <w:rPr>
          <w:rFonts w:ascii="Arial" w:hAnsi="Arial" w:cs="Arial"/>
        </w:rPr>
      </w:pPr>
      <w:r w:rsidRPr="00E247F0">
        <w:rPr>
          <w:rFonts w:ascii="Arial" w:hAnsi="Arial" w:cs="Arial"/>
          <w:b/>
          <w:bCs/>
        </w:rPr>
        <w:t>Action 8</w:t>
      </w:r>
      <w:r w:rsidR="008B6EC0">
        <w:rPr>
          <w:rFonts w:ascii="Arial" w:hAnsi="Arial" w:cs="Arial"/>
          <w:b/>
          <w:bCs/>
        </w:rPr>
        <w:t xml:space="preserve">- </w:t>
      </w:r>
      <w:r w:rsidR="00A61783">
        <w:rPr>
          <w:rFonts w:ascii="Arial" w:hAnsi="Arial" w:cs="Arial"/>
        </w:rPr>
        <w:t>HCAF’s</w:t>
      </w:r>
      <w:r w:rsidR="008B6EC0">
        <w:rPr>
          <w:rFonts w:ascii="Arial" w:hAnsi="Arial" w:cs="Arial"/>
          <w:b/>
          <w:bCs/>
        </w:rPr>
        <w:t xml:space="preserve"> </w:t>
      </w:r>
      <w:r w:rsidR="00CF4644">
        <w:rPr>
          <w:rFonts w:ascii="Arial" w:hAnsi="Arial" w:cs="Arial"/>
        </w:rPr>
        <w:t>What’s</w:t>
      </w:r>
      <w:r w:rsidR="00031CF4">
        <w:rPr>
          <w:rFonts w:ascii="Arial" w:hAnsi="Arial" w:cs="Arial"/>
        </w:rPr>
        <w:t xml:space="preserve"> app group</w:t>
      </w:r>
      <w:r w:rsidR="008B6EC0">
        <w:rPr>
          <w:rFonts w:ascii="Arial" w:hAnsi="Arial" w:cs="Arial"/>
        </w:rPr>
        <w:t xml:space="preserve"> has been</w:t>
      </w:r>
      <w:r w:rsidR="00031CF4">
        <w:rPr>
          <w:rFonts w:ascii="Arial" w:hAnsi="Arial" w:cs="Arial"/>
        </w:rPr>
        <w:t xml:space="preserve"> set up </w:t>
      </w:r>
    </w:p>
    <w:p w14:paraId="2D6653E7" w14:textId="3DAF3746" w:rsidR="00A61783" w:rsidRDefault="00A61783" w:rsidP="00AB5366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Closed</w:t>
      </w:r>
      <w:r w:rsidR="009F574F">
        <w:rPr>
          <w:rFonts w:ascii="Arial" w:hAnsi="Arial" w:cs="Arial"/>
          <w:b/>
          <w:bCs/>
        </w:rPr>
        <w:t xml:space="preserve"> </w:t>
      </w:r>
    </w:p>
    <w:p w14:paraId="4113BFC3" w14:textId="1E67EFC1" w:rsidR="00CC5D40" w:rsidRDefault="00CC5D40" w:rsidP="00031CF4">
      <w:pPr>
        <w:pStyle w:val="NoSpacing"/>
        <w:rPr>
          <w:rFonts w:ascii="Arial" w:hAnsi="Arial" w:cs="Arial"/>
        </w:rPr>
      </w:pPr>
    </w:p>
    <w:p w14:paraId="4505BD6B" w14:textId="77777777" w:rsidR="00031CF4" w:rsidRDefault="00031CF4" w:rsidP="00AB5366">
      <w:pPr>
        <w:pStyle w:val="NoSpacing"/>
        <w:ind w:left="720"/>
        <w:rPr>
          <w:rFonts w:ascii="Arial" w:hAnsi="Arial" w:cs="Arial"/>
        </w:rPr>
      </w:pPr>
    </w:p>
    <w:p w14:paraId="2E50E165" w14:textId="1B50C82E" w:rsidR="00031CF4" w:rsidRPr="00E247F0" w:rsidRDefault="009A6813" w:rsidP="00AB5366">
      <w:pPr>
        <w:pStyle w:val="NoSpacing"/>
        <w:ind w:left="720"/>
        <w:rPr>
          <w:rFonts w:ascii="Arial" w:hAnsi="Arial" w:cs="Arial"/>
          <w:b/>
          <w:bCs/>
        </w:rPr>
      </w:pPr>
      <w:r w:rsidRPr="00E247F0">
        <w:rPr>
          <w:rFonts w:ascii="Arial" w:hAnsi="Arial" w:cs="Arial"/>
          <w:b/>
          <w:bCs/>
        </w:rPr>
        <w:t>July Actions</w:t>
      </w:r>
    </w:p>
    <w:p w14:paraId="286FB343" w14:textId="77777777" w:rsidR="009A6813" w:rsidRDefault="009A6813" w:rsidP="00AB5366">
      <w:pPr>
        <w:pStyle w:val="NoSpacing"/>
        <w:ind w:left="720"/>
        <w:rPr>
          <w:rFonts w:ascii="Arial" w:hAnsi="Arial" w:cs="Arial"/>
        </w:rPr>
      </w:pPr>
    </w:p>
    <w:p w14:paraId="16AD93B8" w14:textId="2F654816" w:rsidR="009A6813" w:rsidRDefault="009A6813" w:rsidP="00AB5366">
      <w:pPr>
        <w:pStyle w:val="NoSpacing"/>
        <w:ind w:left="720"/>
        <w:rPr>
          <w:rFonts w:ascii="Arial" w:hAnsi="Arial" w:cs="Arial"/>
        </w:rPr>
      </w:pPr>
      <w:r w:rsidRPr="00FD4446">
        <w:rPr>
          <w:rFonts w:ascii="Arial" w:hAnsi="Arial" w:cs="Arial"/>
          <w:b/>
          <w:bCs/>
        </w:rPr>
        <w:t>Action 1</w:t>
      </w:r>
      <w:r w:rsidR="00FD4446">
        <w:rPr>
          <w:rFonts w:ascii="Arial" w:hAnsi="Arial" w:cs="Arial"/>
        </w:rPr>
        <w:t xml:space="preserve"> </w:t>
      </w:r>
      <w:r w:rsidR="00035889">
        <w:rPr>
          <w:rFonts w:ascii="Arial" w:hAnsi="Arial" w:cs="Arial"/>
        </w:rPr>
        <w:t>–</w:t>
      </w:r>
      <w:r w:rsidR="00890F16">
        <w:rPr>
          <w:rFonts w:ascii="Arial" w:hAnsi="Arial" w:cs="Arial"/>
        </w:rPr>
        <w:t xml:space="preserve"> </w:t>
      </w:r>
      <w:r w:rsidR="00035889">
        <w:rPr>
          <w:rFonts w:ascii="Arial" w:hAnsi="Arial" w:cs="Arial"/>
        </w:rPr>
        <w:t xml:space="preserve">CAP </w:t>
      </w:r>
      <w:r w:rsidR="0082156C">
        <w:rPr>
          <w:rFonts w:ascii="Arial" w:hAnsi="Arial" w:cs="Arial"/>
        </w:rPr>
        <w:t>response sent to Abby</w:t>
      </w:r>
      <w:r w:rsidR="00035889">
        <w:rPr>
          <w:rFonts w:ascii="Arial" w:hAnsi="Arial" w:cs="Arial"/>
        </w:rPr>
        <w:t xml:space="preserve">. </w:t>
      </w:r>
    </w:p>
    <w:p w14:paraId="09F678E6" w14:textId="6D896E91" w:rsidR="00A61783" w:rsidRDefault="00A61783" w:rsidP="00AB5366">
      <w:pPr>
        <w:pStyle w:val="NoSpacing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Closed</w:t>
      </w:r>
    </w:p>
    <w:p w14:paraId="275D3B4C" w14:textId="77777777" w:rsidR="00A61783" w:rsidRDefault="00A61783" w:rsidP="00AB5366">
      <w:pPr>
        <w:pStyle w:val="NoSpacing"/>
        <w:ind w:left="720"/>
        <w:rPr>
          <w:rFonts w:ascii="Arial" w:hAnsi="Arial" w:cs="Arial"/>
        </w:rPr>
      </w:pPr>
    </w:p>
    <w:p w14:paraId="1FDAC014" w14:textId="7B9C9710" w:rsidR="009A6813" w:rsidRDefault="009A6813" w:rsidP="00AB5366">
      <w:pPr>
        <w:pStyle w:val="NoSpacing"/>
        <w:ind w:left="720"/>
        <w:rPr>
          <w:rFonts w:ascii="Arial" w:hAnsi="Arial" w:cs="Arial"/>
        </w:rPr>
      </w:pPr>
      <w:r w:rsidRPr="00FD4446">
        <w:rPr>
          <w:rFonts w:ascii="Arial" w:hAnsi="Arial" w:cs="Arial"/>
          <w:b/>
          <w:bCs/>
        </w:rPr>
        <w:t>Action 2</w:t>
      </w:r>
      <w:r w:rsidR="0082156C">
        <w:rPr>
          <w:rFonts w:ascii="Arial" w:hAnsi="Arial" w:cs="Arial"/>
        </w:rPr>
        <w:t xml:space="preserve"> </w:t>
      </w:r>
      <w:r w:rsidR="002E7260">
        <w:rPr>
          <w:rFonts w:ascii="Arial" w:hAnsi="Arial" w:cs="Arial"/>
        </w:rPr>
        <w:t>–</w:t>
      </w:r>
      <w:r w:rsidR="00FD4446">
        <w:rPr>
          <w:rFonts w:ascii="Arial" w:hAnsi="Arial" w:cs="Arial"/>
        </w:rPr>
        <w:t xml:space="preserve"> </w:t>
      </w:r>
      <w:r w:rsidR="002E7260">
        <w:rPr>
          <w:rFonts w:ascii="Arial" w:hAnsi="Arial" w:cs="Arial"/>
        </w:rPr>
        <w:t xml:space="preserve">AH to present </w:t>
      </w:r>
      <w:r w:rsidR="00A61783">
        <w:rPr>
          <w:rFonts w:ascii="Arial" w:hAnsi="Arial" w:cs="Arial"/>
        </w:rPr>
        <w:t xml:space="preserve">on Using Mobility equipment on PROW - </w:t>
      </w:r>
      <w:r w:rsidR="00654F54">
        <w:rPr>
          <w:rFonts w:ascii="Arial" w:hAnsi="Arial" w:cs="Arial"/>
        </w:rPr>
        <w:t xml:space="preserve">see </w:t>
      </w:r>
      <w:r w:rsidR="00CF4644">
        <w:rPr>
          <w:rFonts w:ascii="Arial" w:hAnsi="Arial" w:cs="Arial"/>
        </w:rPr>
        <w:t xml:space="preserve">Item </w:t>
      </w:r>
      <w:r w:rsidR="00654F54">
        <w:rPr>
          <w:rFonts w:ascii="Arial" w:hAnsi="Arial" w:cs="Arial"/>
        </w:rPr>
        <w:t>5</w:t>
      </w:r>
      <w:r w:rsidR="00CF4644">
        <w:rPr>
          <w:rFonts w:ascii="Arial" w:hAnsi="Arial" w:cs="Arial"/>
        </w:rPr>
        <w:t xml:space="preserve"> on Agenda.</w:t>
      </w:r>
    </w:p>
    <w:p w14:paraId="0C819942" w14:textId="0C9C6CE5" w:rsidR="00A61783" w:rsidRDefault="00A61783" w:rsidP="00AB5366">
      <w:pPr>
        <w:pStyle w:val="NoSpacing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Closed</w:t>
      </w:r>
    </w:p>
    <w:p w14:paraId="6CAD4E4C" w14:textId="77777777" w:rsidR="00A61783" w:rsidRDefault="00A61783" w:rsidP="00AB5366">
      <w:pPr>
        <w:pStyle w:val="NoSpacing"/>
        <w:ind w:left="720"/>
        <w:rPr>
          <w:rFonts w:ascii="Arial" w:hAnsi="Arial" w:cs="Arial"/>
        </w:rPr>
      </w:pPr>
    </w:p>
    <w:p w14:paraId="1B524FF7" w14:textId="01658D1F" w:rsidR="009A6813" w:rsidRDefault="009A6813" w:rsidP="00AB5366">
      <w:pPr>
        <w:pStyle w:val="NoSpacing"/>
        <w:ind w:left="720"/>
        <w:rPr>
          <w:rFonts w:ascii="Arial" w:hAnsi="Arial" w:cs="Arial"/>
        </w:rPr>
      </w:pPr>
      <w:r w:rsidRPr="00FD4446">
        <w:rPr>
          <w:rFonts w:ascii="Arial" w:hAnsi="Arial" w:cs="Arial"/>
          <w:b/>
          <w:bCs/>
        </w:rPr>
        <w:t>Action 3</w:t>
      </w:r>
      <w:r w:rsidR="00E658AA">
        <w:rPr>
          <w:rFonts w:ascii="Arial" w:hAnsi="Arial" w:cs="Arial"/>
        </w:rPr>
        <w:t xml:space="preserve"> </w:t>
      </w:r>
      <w:r w:rsidR="00654F54">
        <w:rPr>
          <w:rFonts w:ascii="Arial" w:hAnsi="Arial" w:cs="Arial"/>
        </w:rPr>
        <w:t>–</w:t>
      </w:r>
      <w:r w:rsidR="00FD4446">
        <w:rPr>
          <w:rFonts w:ascii="Arial" w:hAnsi="Arial" w:cs="Arial"/>
        </w:rPr>
        <w:t xml:space="preserve"> </w:t>
      </w:r>
      <w:r w:rsidR="00654F54">
        <w:rPr>
          <w:rFonts w:ascii="Arial" w:hAnsi="Arial" w:cs="Arial"/>
        </w:rPr>
        <w:t xml:space="preserve">Creation of accessibility </w:t>
      </w:r>
      <w:r w:rsidR="00081233">
        <w:rPr>
          <w:rFonts w:ascii="Arial" w:hAnsi="Arial" w:cs="Arial"/>
        </w:rPr>
        <w:t>Subgroup</w:t>
      </w:r>
      <w:r w:rsidR="00654F54">
        <w:rPr>
          <w:rFonts w:ascii="Arial" w:hAnsi="Arial" w:cs="Arial"/>
        </w:rPr>
        <w:t xml:space="preserve"> </w:t>
      </w:r>
      <w:r w:rsidR="00E658AA">
        <w:rPr>
          <w:rFonts w:ascii="Arial" w:hAnsi="Arial" w:cs="Arial"/>
        </w:rPr>
        <w:t>AH to set up</w:t>
      </w:r>
      <w:r w:rsidR="00654F54">
        <w:rPr>
          <w:rFonts w:ascii="Arial" w:hAnsi="Arial" w:cs="Arial"/>
        </w:rPr>
        <w:t xml:space="preserve"> and</w:t>
      </w:r>
      <w:r w:rsidR="0061580B">
        <w:rPr>
          <w:rFonts w:ascii="Arial" w:hAnsi="Arial" w:cs="Arial"/>
        </w:rPr>
        <w:t xml:space="preserve"> decide remit </w:t>
      </w:r>
      <w:r w:rsidR="00A61783">
        <w:rPr>
          <w:rFonts w:ascii="Arial" w:hAnsi="Arial" w:cs="Arial"/>
        </w:rPr>
        <w:t xml:space="preserve">with </w:t>
      </w:r>
      <w:r w:rsidR="0061580B">
        <w:rPr>
          <w:rFonts w:ascii="Arial" w:hAnsi="Arial" w:cs="Arial"/>
        </w:rPr>
        <w:t xml:space="preserve">DL ST </w:t>
      </w:r>
    </w:p>
    <w:p w14:paraId="454CF483" w14:textId="6CFF19BD" w:rsidR="00A61783" w:rsidRDefault="00A61783" w:rsidP="00AB5366">
      <w:pPr>
        <w:pStyle w:val="NoSpacing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Open</w:t>
      </w:r>
      <w:r w:rsidR="009F574F">
        <w:rPr>
          <w:rFonts w:ascii="Arial" w:hAnsi="Arial" w:cs="Arial"/>
          <w:b/>
          <w:bCs/>
        </w:rPr>
        <w:t xml:space="preserve"> - </w:t>
      </w:r>
      <w:r w:rsidR="009F574F" w:rsidRPr="009F574F">
        <w:rPr>
          <w:rFonts w:ascii="Arial" w:hAnsi="Arial" w:cs="Arial"/>
          <w:b/>
          <w:bCs/>
        </w:rPr>
        <w:t>to be reviewed at the next meeting</w:t>
      </w:r>
    </w:p>
    <w:p w14:paraId="510E43A6" w14:textId="77777777" w:rsidR="00A61783" w:rsidRDefault="00A61783" w:rsidP="00AB5366">
      <w:pPr>
        <w:pStyle w:val="NoSpacing"/>
        <w:ind w:left="720"/>
        <w:rPr>
          <w:rFonts w:ascii="Arial" w:hAnsi="Arial" w:cs="Arial"/>
        </w:rPr>
      </w:pPr>
    </w:p>
    <w:p w14:paraId="1161748A" w14:textId="0E589E57" w:rsidR="009A6813" w:rsidRDefault="00890F16" w:rsidP="00AB5366">
      <w:pPr>
        <w:pStyle w:val="NoSpacing"/>
        <w:ind w:left="720"/>
        <w:rPr>
          <w:rFonts w:ascii="Arial" w:hAnsi="Arial" w:cs="Arial"/>
        </w:rPr>
      </w:pPr>
      <w:r w:rsidRPr="00FD4446">
        <w:rPr>
          <w:rFonts w:ascii="Arial" w:hAnsi="Arial" w:cs="Arial"/>
          <w:b/>
          <w:bCs/>
        </w:rPr>
        <w:t>Action 4</w:t>
      </w:r>
      <w:r w:rsidR="00FD4446">
        <w:rPr>
          <w:rFonts w:ascii="Arial" w:hAnsi="Arial" w:cs="Arial"/>
          <w:b/>
          <w:bCs/>
        </w:rPr>
        <w:t xml:space="preserve"> </w:t>
      </w:r>
      <w:r w:rsidR="00BA1EDE">
        <w:rPr>
          <w:rFonts w:ascii="Arial" w:hAnsi="Arial" w:cs="Arial"/>
          <w:b/>
          <w:bCs/>
        </w:rPr>
        <w:t>–</w:t>
      </w:r>
      <w:r w:rsidR="0061580B">
        <w:rPr>
          <w:rFonts w:ascii="Arial" w:hAnsi="Arial" w:cs="Arial"/>
        </w:rPr>
        <w:t xml:space="preserve"> </w:t>
      </w:r>
      <w:r w:rsidR="00CF4644">
        <w:rPr>
          <w:rFonts w:ascii="Arial" w:hAnsi="Arial" w:cs="Arial"/>
        </w:rPr>
        <w:t>Countryside</w:t>
      </w:r>
      <w:r w:rsidR="00BA1EDE">
        <w:rPr>
          <w:rFonts w:ascii="Arial" w:hAnsi="Arial" w:cs="Arial"/>
        </w:rPr>
        <w:t xml:space="preserve"> code on Agenda </w:t>
      </w:r>
    </w:p>
    <w:p w14:paraId="56C0392A" w14:textId="03CCCBAB" w:rsidR="00A61783" w:rsidRDefault="00A61783" w:rsidP="00AB5366">
      <w:pPr>
        <w:pStyle w:val="NoSpacing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Closed</w:t>
      </w:r>
    </w:p>
    <w:p w14:paraId="49153FE3" w14:textId="77777777" w:rsidR="00A61783" w:rsidRDefault="00A61783" w:rsidP="00AB5366">
      <w:pPr>
        <w:pStyle w:val="NoSpacing"/>
        <w:ind w:left="720"/>
        <w:rPr>
          <w:rFonts w:ascii="Arial" w:hAnsi="Arial" w:cs="Arial"/>
        </w:rPr>
      </w:pPr>
    </w:p>
    <w:p w14:paraId="3540972B" w14:textId="77D2A7B2" w:rsidR="00890F16" w:rsidRDefault="00890F16" w:rsidP="00AB5366">
      <w:pPr>
        <w:pStyle w:val="NoSpacing"/>
        <w:ind w:left="720"/>
        <w:rPr>
          <w:rFonts w:ascii="Arial" w:hAnsi="Arial" w:cs="Arial"/>
        </w:rPr>
      </w:pPr>
      <w:r w:rsidRPr="00FD4446">
        <w:rPr>
          <w:rFonts w:ascii="Arial" w:hAnsi="Arial" w:cs="Arial"/>
          <w:b/>
          <w:bCs/>
        </w:rPr>
        <w:t>Action 5</w:t>
      </w:r>
      <w:r w:rsidR="00065550">
        <w:rPr>
          <w:rFonts w:ascii="Arial" w:hAnsi="Arial" w:cs="Arial"/>
        </w:rPr>
        <w:t xml:space="preserve"> </w:t>
      </w:r>
      <w:r w:rsidR="00FD4446">
        <w:rPr>
          <w:rFonts w:ascii="Arial" w:hAnsi="Arial" w:cs="Arial"/>
        </w:rPr>
        <w:t xml:space="preserve">- </w:t>
      </w:r>
      <w:r w:rsidR="00C53B88">
        <w:rPr>
          <w:rFonts w:ascii="Arial" w:hAnsi="Arial" w:cs="Arial"/>
        </w:rPr>
        <w:t xml:space="preserve">SC Sent </w:t>
      </w:r>
      <w:r w:rsidR="00A61783">
        <w:rPr>
          <w:rFonts w:ascii="Arial" w:hAnsi="Arial" w:cs="Arial"/>
        </w:rPr>
        <w:t xml:space="preserve">GJ a copy of </w:t>
      </w:r>
      <w:r w:rsidR="00C53B88">
        <w:rPr>
          <w:rFonts w:ascii="Arial" w:hAnsi="Arial" w:cs="Arial"/>
        </w:rPr>
        <w:t xml:space="preserve"> </w:t>
      </w:r>
      <w:r w:rsidR="00217684">
        <w:rPr>
          <w:rFonts w:ascii="Arial" w:hAnsi="Arial" w:cs="Arial"/>
        </w:rPr>
        <w:t>David Jowsey</w:t>
      </w:r>
      <w:r w:rsidR="00A61783">
        <w:rPr>
          <w:rFonts w:ascii="Arial" w:hAnsi="Arial" w:cs="Arial"/>
        </w:rPr>
        <w:t>’s</w:t>
      </w:r>
      <w:r w:rsidR="00217684">
        <w:rPr>
          <w:rFonts w:ascii="Arial" w:hAnsi="Arial" w:cs="Arial"/>
        </w:rPr>
        <w:t xml:space="preserve"> </w:t>
      </w:r>
      <w:r w:rsidR="00A61783">
        <w:rPr>
          <w:rFonts w:ascii="Arial" w:hAnsi="Arial" w:cs="Arial"/>
        </w:rPr>
        <w:t>(</w:t>
      </w:r>
      <w:r w:rsidR="00217684">
        <w:rPr>
          <w:rFonts w:ascii="Arial" w:hAnsi="Arial" w:cs="Arial"/>
        </w:rPr>
        <w:t>Active Travel</w:t>
      </w:r>
      <w:r w:rsidR="00A61783">
        <w:rPr>
          <w:rFonts w:ascii="Arial" w:hAnsi="Arial" w:cs="Arial"/>
        </w:rPr>
        <w:t>)</w:t>
      </w:r>
      <w:r w:rsidR="00217684">
        <w:rPr>
          <w:rFonts w:ascii="Arial" w:hAnsi="Arial" w:cs="Arial"/>
        </w:rPr>
        <w:t xml:space="preserve"> respon</w:t>
      </w:r>
      <w:r w:rsidR="00A61783">
        <w:rPr>
          <w:rFonts w:ascii="Arial" w:hAnsi="Arial" w:cs="Arial"/>
        </w:rPr>
        <w:t xml:space="preserve">se regarding ATE survey.  He confirmed </w:t>
      </w:r>
      <w:r w:rsidR="00D46D35">
        <w:rPr>
          <w:rFonts w:ascii="Arial" w:hAnsi="Arial" w:cs="Arial"/>
        </w:rPr>
        <w:t xml:space="preserve">there was reference to </w:t>
      </w:r>
      <w:r w:rsidR="00957EEF">
        <w:rPr>
          <w:rFonts w:ascii="Arial" w:hAnsi="Arial" w:cs="Arial"/>
        </w:rPr>
        <w:t>equestrian</w:t>
      </w:r>
      <w:r w:rsidR="00A61783">
        <w:rPr>
          <w:rFonts w:ascii="Arial" w:hAnsi="Arial" w:cs="Arial"/>
        </w:rPr>
        <w:t>s</w:t>
      </w:r>
      <w:r w:rsidR="00D46D35">
        <w:rPr>
          <w:rFonts w:ascii="Arial" w:hAnsi="Arial" w:cs="Arial"/>
        </w:rPr>
        <w:t xml:space="preserve"> in </w:t>
      </w:r>
      <w:r w:rsidR="00136F47">
        <w:rPr>
          <w:rFonts w:ascii="Arial" w:hAnsi="Arial" w:cs="Arial"/>
        </w:rPr>
        <w:t>his response</w:t>
      </w:r>
      <w:r w:rsidR="00D46D35">
        <w:rPr>
          <w:rFonts w:ascii="Arial" w:hAnsi="Arial" w:cs="Arial"/>
        </w:rPr>
        <w:t xml:space="preserve">. </w:t>
      </w:r>
      <w:r w:rsidR="0020249C">
        <w:rPr>
          <w:rFonts w:ascii="Arial" w:hAnsi="Arial" w:cs="Arial"/>
        </w:rPr>
        <w:t xml:space="preserve"> </w:t>
      </w:r>
    </w:p>
    <w:p w14:paraId="6A43A19A" w14:textId="52771DFE" w:rsidR="00A61783" w:rsidRDefault="00A61783" w:rsidP="00AB5366">
      <w:pPr>
        <w:pStyle w:val="NoSpacing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Closed</w:t>
      </w:r>
    </w:p>
    <w:p w14:paraId="5E9F8CAE" w14:textId="77777777" w:rsidR="00A61783" w:rsidRPr="00A61783" w:rsidRDefault="00A61783" w:rsidP="00AB5366">
      <w:pPr>
        <w:pStyle w:val="NoSpacing"/>
        <w:ind w:left="720"/>
        <w:rPr>
          <w:rFonts w:ascii="Arial" w:hAnsi="Arial" w:cs="Arial"/>
          <w:b/>
          <w:bCs/>
        </w:rPr>
      </w:pPr>
    </w:p>
    <w:p w14:paraId="740F9902" w14:textId="6C0184F2" w:rsidR="00890F16" w:rsidRPr="00FD4446" w:rsidRDefault="00890F16" w:rsidP="00AB5366">
      <w:pPr>
        <w:pStyle w:val="NoSpacing"/>
        <w:ind w:left="720"/>
        <w:rPr>
          <w:rFonts w:ascii="Arial" w:hAnsi="Arial" w:cs="Arial"/>
          <w:b/>
          <w:bCs/>
        </w:rPr>
      </w:pPr>
      <w:r w:rsidRPr="00FD4446">
        <w:rPr>
          <w:rFonts w:ascii="Arial" w:hAnsi="Arial" w:cs="Arial"/>
          <w:b/>
          <w:bCs/>
        </w:rPr>
        <w:t>Action 6</w:t>
      </w:r>
      <w:r w:rsidR="0099604D" w:rsidRPr="00FD4446">
        <w:rPr>
          <w:rFonts w:ascii="Arial" w:hAnsi="Arial" w:cs="Arial"/>
          <w:b/>
          <w:bCs/>
        </w:rPr>
        <w:t xml:space="preserve"> </w:t>
      </w:r>
      <w:r w:rsidR="00A61783">
        <w:rPr>
          <w:rFonts w:ascii="Arial" w:hAnsi="Arial" w:cs="Arial"/>
          <w:b/>
          <w:bCs/>
        </w:rPr>
        <w:t>–</w:t>
      </w:r>
      <w:r w:rsidR="000470FE">
        <w:rPr>
          <w:rFonts w:ascii="Arial" w:hAnsi="Arial" w:cs="Arial"/>
          <w:b/>
          <w:bCs/>
        </w:rPr>
        <w:t xml:space="preserve"> </w:t>
      </w:r>
      <w:r w:rsidR="00A61783">
        <w:rPr>
          <w:rFonts w:ascii="Arial" w:hAnsi="Arial" w:cs="Arial"/>
        </w:rPr>
        <w:t xml:space="preserve">Active Travel – see </w:t>
      </w:r>
      <w:r w:rsidR="000470FE" w:rsidRPr="00F33F6A">
        <w:rPr>
          <w:rFonts w:ascii="Arial" w:hAnsi="Arial" w:cs="Arial"/>
        </w:rPr>
        <w:t>Item</w:t>
      </w:r>
      <w:r w:rsidR="00CF4644" w:rsidRPr="00F33F6A">
        <w:rPr>
          <w:rFonts w:ascii="Arial" w:hAnsi="Arial" w:cs="Arial"/>
        </w:rPr>
        <w:t xml:space="preserve"> 4 on Agenda</w:t>
      </w:r>
      <w:r w:rsidR="00CF4644">
        <w:rPr>
          <w:rFonts w:ascii="Arial" w:hAnsi="Arial" w:cs="Arial"/>
          <w:b/>
          <w:bCs/>
        </w:rPr>
        <w:t xml:space="preserve"> </w:t>
      </w:r>
    </w:p>
    <w:p w14:paraId="74FEECEF" w14:textId="77777777" w:rsidR="00183441" w:rsidRDefault="00183441" w:rsidP="00957EEF">
      <w:pPr>
        <w:pStyle w:val="NoSpacing"/>
        <w:rPr>
          <w:rFonts w:ascii="Arial" w:hAnsi="Arial" w:cs="Arial"/>
        </w:rPr>
      </w:pPr>
    </w:p>
    <w:p w14:paraId="5E2D82FB" w14:textId="374317E6" w:rsidR="00183441" w:rsidRDefault="00183441" w:rsidP="00AB5366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Any further comments: </w:t>
      </w:r>
      <w:r w:rsidR="008B1634">
        <w:rPr>
          <w:rFonts w:ascii="Arial" w:hAnsi="Arial" w:cs="Arial"/>
        </w:rPr>
        <w:t>no further comments.</w:t>
      </w:r>
    </w:p>
    <w:p w14:paraId="311E8664" w14:textId="77777777" w:rsidR="00A61783" w:rsidRDefault="00A61783" w:rsidP="00AB5366">
      <w:pPr>
        <w:pStyle w:val="NoSpacing"/>
        <w:ind w:left="720"/>
        <w:rPr>
          <w:rFonts w:ascii="Arial" w:hAnsi="Arial" w:cs="Arial"/>
        </w:rPr>
      </w:pPr>
    </w:p>
    <w:p w14:paraId="5B78AD23" w14:textId="09B16914" w:rsidR="00931E3D" w:rsidRDefault="008A6DE3" w:rsidP="00AB5366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GJ thanked Alan T for taking minutes </w:t>
      </w:r>
      <w:r w:rsidR="00FA3280">
        <w:rPr>
          <w:rFonts w:ascii="Arial" w:hAnsi="Arial" w:cs="Arial"/>
        </w:rPr>
        <w:t xml:space="preserve">for </w:t>
      </w:r>
      <w:r w:rsidR="00957EEF">
        <w:rPr>
          <w:rFonts w:ascii="Arial" w:hAnsi="Arial" w:cs="Arial"/>
        </w:rPr>
        <w:t>July</w:t>
      </w:r>
      <w:r w:rsidR="00FA3280">
        <w:rPr>
          <w:rFonts w:ascii="Arial" w:hAnsi="Arial" w:cs="Arial"/>
        </w:rPr>
        <w:t xml:space="preserve"> meeting.</w:t>
      </w:r>
    </w:p>
    <w:p w14:paraId="71FDF365" w14:textId="77777777" w:rsidR="00260886" w:rsidRPr="00260886" w:rsidRDefault="00260886" w:rsidP="00260886">
      <w:pPr>
        <w:pStyle w:val="NoSpacing"/>
        <w:ind w:left="720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1846" w:tblpY="27"/>
        <w:tblW w:w="9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69"/>
        <w:gridCol w:w="5581"/>
        <w:gridCol w:w="2288"/>
      </w:tblGrid>
      <w:tr w:rsidR="00260886" w14:paraId="7B640A04" w14:textId="77777777" w:rsidTr="00682743">
        <w:trPr>
          <w:trHeight w:val="284"/>
        </w:trPr>
        <w:tc>
          <w:tcPr>
            <w:tcW w:w="1569" w:type="dxa"/>
          </w:tcPr>
          <w:p w14:paraId="0A696506" w14:textId="77777777" w:rsidR="00260886" w:rsidRDefault="00260886" w:rsidP="0068274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B2557D">
              <w:rPr>
                <w:rFonts w:ascii="Arial" w:hAnsi="Arial" w:cs="Arial"/>
                <w:b/>
                <w:bCs/>
                <w:sz w:val="28"/>
                <w:szCs w:val="28"/>
                <w:highlight w:val="lightGray"/>
              </w:rPr>
              <w:t>ACTION</w:t>
            </w:r>
          </w:p>
        </w:tc>
        <w:tc>
          <w:tcPr>
            <w:tcW w:w="5581" w:type="dxa"/>
          </w:tcPr>
          <w:p w14:paraId="085554C6" w14:textId="649A802D" w:rsidR="00260886" w:rsidRPr="009B6104" w:rsidRDefault="00260886" w:rsidP="0068274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288" w:type="dxa"/>
            <w:vAlign w:val="bottom"/>
          </w:tcPr>
          <w:p w14:paraId="4CA1EF3E" w14:textId="16341A23" w:rsidR="00260886" w:rsidRPr="009B6104" w:rsidRDefault="00260886" w:rsidP="00682743">
            <w:pPr>
              <w:pStyle w:val="NoSpacing"/>
              <w:rPr>
                <w:rFonts w:ascii="Arial" w:hAnsi="Arial" w:cs="Arial"/>
              </w:rPr>
            </w:pPr>
          </w:p>
        </w:tc>
      </w:tr>
      <w:tr w:rsidR="00260886" w14:paraId="484F9165" w14:textId="77777777" w:rsidTr="00682743">
        <w:trPr>
          <w:trHeight w:val="377"/>
        </w:trPr>
        <w:tc>
          <w:tcPr>
            <w:tcW w:w="1569" w:type="dxa"/>
          </w:tcPr>
          <w:p w14:paraId="65DE658E" w14:textId="77777777" w:rsidR="00260886" w:rsidRDefault="00CB7C35" w:rsidP="0068274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</w:t>
            </w:r>
          </w:p>
          <w:p w14:paraId="6B6A53E3" w14:textId="77777777" w:rsidR="00662457" w:rsidRDefault="00662457" w:rsidP="0068274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  <w:p w14:paraId="47E13C41" w14:textId="2A858BA9" w:rsidR="00662457" w:rsidRDefault="00662457" w:rsidP="0068274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AH</w:t>
            </w:r>
          </w:p>
        </w:tc>
        <w:tc>
          <w:tcPr>
            <w:tcW w:w="5581" w:type="dxa"/>
          </w:tcPr>
          <w:p w14:paraId="04D353B0" w14:textId="34E90C51" w:rsidR="000B0D61" w:rsidRDefault="000B0D61" w:rsidP="00FD444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CB7C35">
              <w:rPr>
                <w:rFonts w:ascii="Arial" w:hAnsi="Arial" w:cs="Arial"/>
              </w:rPr>
              <w:t>irculate the advert for Landowner to HCAF members.</w:t>
            </w:r>
          </w:p>
          <w:p w14:paraId="26D16CBF" w14:textId="0703CC5A" w:rsidR="00260886" w:rsidRPr="009B6104" w:rsidRDefault="00662457" w:rsidP="00682743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 new section to website </w:t>
            </w:r>
            <w:r w:rsidR="008B6EC0">
              <w:rPr>
                <w:rFonts w:ascii="Arial" w:hAnsi="Arial" w:cs="Arial"/>
              </w:rPr>
              <w:t xml:space="preserve">to include Guidance Bridleway Surfaces and ORPAS paper. </w:t>
            </w:r>
          </w:p>
        </w:tc>
        <w:tc>
          <w:tcPr>
            <w:tcW w:w="2288" w:type="dxa"/>
          </w:tcPr>
          <w:p w14:paraId="4B459AC7" w14:textId="55B8692A" w:rsidR="00260886" w:rsidRPr="009B6104" w:rsidRDefault="00260886" w:rsidP="0068274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</w:tbl>
    <w:p w14:paraId="0C9044ED" w14:textId="77777777" w:rsidR="00187915" w:rsidRDefault="00187915" w:rsidP="00C10A27">
      <w:pPr>
        <w:pStyle w:val="ListParagraph"/>
        <w:rPr>
          <w:rFonts w:ascii="Arial" w:hAnsi="Arial" w:cs="Arial"/>
        </w:rPr>
      </w:pPr>
    </w:p>
    <w:p w14:paraId="1F623566" w14:textId="7A72DB91" w:rsidR="000D04E0" w:rsidRPr="00CB76A0" w:rsidRDefault="000D34A4" w:rsidP="000D04E0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Countryside Update – Jonathan Woods </w:t>
      </w:r>
    </w:p>
    <w:p w14:paraId="294B29B0" w14:textId="36E39B27" w:rsidR="00012D85" w:rsidRDefault="00FA3280" w:rsidP="00FA3280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Devolution </w:t>
      </w:r>
      <w:r w:rsidR="00D35D5B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D35D5B" w:rsidRPr="0054799A">
        <w:rPr>
          <w:rFonts w:ascii="Arial" w:hAnsi="Arial" w:cs="Arial"/>
        </w:rPr>
        <w:t xml:space="preserve">JW </w:t>
      </w:r>
      <w:r w:rsidR="00671895">
        <w:rPr>
          <w:rFonts w:ascii="Arial" w:hAnsi="Arial" w:cs="Arial"/>
        </w:rPr>
        <w:t xml:space="preserve">presented a short power point presentation </w:t>
      </w:r>
      <w:r w:rsidR="000302A5">
        <w:rPr>
          <w:rFonts w:ascii="Arial" w:hAnsi="Arial" w:cs="Arial"/>
        </w:rPr>
        <w:t xml:space="preserve">to the forum on Devolution and Local Government reorganisation which included two short videos. </w:t>
      </w:r>
    </w:p>
    <w:p w14:paraId="12F5150F" w14:textId="0067CDB4" w:rsidR="000302A5" w:rsidRDefault="00012D85" w:rsidP="00FA3280">
      <w:pPr>
        <w:pStyle w:val="NoSpacing"/>
        <w:numPr>
          <w:ilvl w:val="0"/>
          <w:numId w:val="4"/>
        </w:numPr>
        <w:rPr>
          <w:rFonts w:ascii="Arial" w:hAnsi="Arial" w:cs="Arial"/>
        </w:rPr>
      </w:pPr>
      <w:hyperlink r:id="rId7" w:history="1">
        <w:r w:rsidRPr="00012D85">
          <w:rPr>
            <w:rStyle w:val="Hyperlink"/>
            <w:rFonts w:ascii="Arial" w:hAnsi="Arial" w:cs="Arial"/>
          </w:rPr>
          <w:t>Local Government Reorganisation | About the Council | Hampshire County Council</w:t>
        </w:r>
      </w:hyperlink>
    </w:p>
    <w:p w14:paraId="3F035F53" w14:textId="68C7881E" w:rsidR="00D458EC" w:rsidRDefault="00D458EC" w:rsidP="00FA3280">
      <w:pPr>
        <w:pStyle w:val="NoSpacing"/>
        <w:numPr>
          <w:ilvl w:val="0"/>
          <w:numId w:val="4"/>
        </w:numPr>
        <w:rPr>
          <w:rFonts w:ascii="Arial" w:hAnsi="Arial" w:cs="Arial"/>
        </w:rPr>
      </w:pPr>
      <w:hyperlink r:id="rId8" w:history="1">
        <w:r w:rsidRPr="00D458EC">
          <w:rPr>
            <w:rStyle w:val="Hyperlink"/>
            <w:rFonts w:ascii="Arial" w:hAnsi="Arial" w:cs="Arial"/>
          </w:rPr>
          <w:t>Devolution | About the Council | Hampshire County Council</w:t>
        </w:r>
      </w:hyperlink>
    </w:p>
    <w:p w14:paraId="556B72F7" w14:textId="780E4823" w:rsidR="001630E5" w:rsidRDefault="00E1005E" w:rsidP="00D458EC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D458EC">
        <w:rPr>
          <w:rFonts w:ascii="Arial" w:hAnsi="Arial" w:cs="Arial"/>
        </w:rPr>
        <w:t>SC</w:t>
      </w:r>
      <w:r w:rsidR="00D458EC">
        <w:rPr>
          <w:rFonts w:ascii="Arial" w:hAnsi="Arial" w:cs="Arial"/>
        </w:rPr>
        <w:t xml:space="preserve"> asked what </w:t>
      </w:r>
      <w:r w:rsidR="001630E5">
        <w:rPr>
          <w:rFonts w:ascii="Arial" w:hAnsi="Arial" w:cs="Arial"/>
        </w:rPr>
        <w:t>happens</w:t>
      </w:r>
      <w:r w:rsidR="00D458EC">
        <w:rPr>
          <w:rFonts w:ascii="Arial" w:hAnsi="Arial" w:cs="Arial"/>
        </w:rPr>
        <w:t xml:space="preserve"> to HCAF? </w:t>
      </w:r>
      <w:r w:rsidR="00D458EC" w:rsidRPr="369B11C4">
        <w:rPr>
          <w:rFonts w:ascii="Arial" w:hAnsi="Arial" w:cs="Arial"/>
        </w:rPr>
        <w:t xml:space="preserve">JW </w:t>
      </w:r>
      <w:r w:rsidR="08A9014D" w:rsidRPr="369B11C4">
        <w:rPr>
          <w:rFonts w:ascii="Arial" w:hAnsi="Arial" w:cs="Arial"/>
        </w:rPr>
        <w:t xml:space="preserve">suggested that it is a little </w:t>
      </w:r>
      <w:r w:rsidR="00081233" w:rsidRPr="369B11C4">
        <w:rPr>
          <w:rFonts w:ascii="Arial" w:hAnsi="Arial" w:cs="Arial"/>
        </w:rPr>
        <w:t>early but</w:t>
      </w:r>
      <w:r w:rsidR="00D458EC">
        <w:rPr>
          <w:rFonts w:ascii="Arial" w:hAnsi="Arial" w:cs="Arial"/>
        </w:rPr>
        <w:t xml:space="preserve"> </w:t>
      </w:r>
      <w:r w:rsidR="00085587">
        <w:rPr>
          <w:rFonts w:ascii="Arial" w:hAnsi="Arial" w:cs="Arial"/>
        </w:rPr>
        <w:t xml:space="preserve">thinks from his </w:t>
      </w:r>
      <w:r w:rsidR="00E51697">
        <w:rPr>
          <w:rFonts w:ascii="Arial" w:hAnsi="Arial" w:cs="Arial"/>
        </w:rPr>
        <w:t>previous</w:t>
      </w:r>
      <w:r w:rsidR="00085587">
        <w:rPr>
          <w:rFonts w:ascii="Arial" w:hAnsi="Arial" w:cs="Arial"/>
        </w:rPr>
        <w:t xml:space="preserve"> experience </w:t>
      </w:r>
      <w:r w:rsidR="00F36F96">
        <w:rPr>
          <w:rFonts w:ascii="Arial" w:hAnsi="Arial" w:cs="Arial"/>
        </w:rPr>
        <w:t xml:space="preserve">that each Authority </w:t>
      </w:r>
      <w:r w:rsidR="00655C60">
        <w:rPr>
          <w:rFonts w:ascii="Arial" w:hAnsi="Arial" w:cs="Arial"/>
        </w:rPr>
        <w:t xml:space="preserve">had </w:t>
      </w:r>
      <w:r w:rsidR="00F36F96">
        <w:rPr>
          <w:rFonts w:ascii="Arial" w:hAnsi="Arial" w:cs="Arial"/>
        </w:rPr>
        <w:t xml:space="preserve">its own individual </w:t>
      </w:r>
      <w:r w:rsidR="001630E5">
        <w:rPr>
          <w:rFonts w:ascii="Arial" w:hAnsi="Arial" w:cs="Arial"/>
        </w:rPr>
        <w:t xml:space="preserve">LAF. Further discussions to happen once the areas have been decided. </w:t>
      </w:r>
    </w:p>
    <w:p w14:paraId="0DB07406" w14:textId="31F2F244" w:rsidR="001630E5" w:rsidRDefault="00D02C6B" w:rsidP="00D458EC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JW share</w:t>
      </w:r>
      <w:r w:rsidR="00A61783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thoughts that Countryside Service will </w:t>
      </w:r>
      <w:r w:rsidR="005323DA">
        <w:rPr>
          <w:rFonts w:ascii="Arial" w:hAnsi="Arial" w:cs="Arial"/>
        </w:rPr>
        <w:t>likely</w:t>
      </w:r>
      <w:r>
        <w:rPr>
          <w:rFonts w:ascii="Arial" w:hAnsi="Arial" w:cs="Arial"/>
        </w:rPr>
        <w:t xml:space="preserve"> be divided between </w:t>
      </w:r>
      <w:r w:rsidR="00F417AE">
        <w:rPr>
          <w:rFonts w:ascii="Arial" w:hAnsi="Arial" w:cs="Arial"/>
        </w:rPr>
        <w:t>Authorities and joined up with Districts green spaces and natural spaces</w:t>
      </w:r>
      <w:r w:rsidR="00A61783">
        <w:rPr>
          <w:rFonts w:ascii="Arial" w:hAnsi="Arial" w:cs="Arial"/>
        </w:rPr>
        <w:t xml:space="preserve"> a</w:t>
      </w:r>
      <w:r w:rsidR="009928C5">
        <w:rPr>
          <w:rFonts w:ascii="Arial" w:hAnsi="Arial" w:cs="Arial"/>
        </w:rPr>
        <w:t xml:space="preserve">s </w:t>
      </w:r>
      <w:r w:rsidR="00A61783">
        <w:rPr>
          <w:rFonts w:ascii="Arial" w:hAnsi="Arial" w:cs="Arial"/>
        </w:rPr>
        <w:t xml:space="preserve">it is unlikely there will be </w:t>
      </w:r>
      <w:r w:rsidR="009928C5">
        <w:rPr>
          <w:rFonts w:ascii="Arial" w:hAnsi="Arial" w:cs="Arial"/>
        </w:rPr>
        <w:t xml:space="preserve">scope to have county </w:t>
      </w:r>
      <w:r w:rsidR="004C49B1">
        <w:rPr>
          <w:rFonts w:ascii="Arial" w:hAnsi="Arial" w:cs="Arial"/>
        </w:rPr>
        <w:t>wide services sitting in the mayoral authority.</w:t>
      </w:r>
    </w:p>
    <w:p w14:paraId="546A33B2" w14:textId="5F8D4FAF" w:rsidR="00C757FB" w:rsidRDefault="00FA3280" w:rsidP="007C63F3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7C63F3">
        <w:rPr>
          <w:rFonts w:ascii="Arial" w:hAnsi="Arial" w:cs="Arial"/>
          <w:b/>
          <w:bCs/>
        </w:rPr>
        <w:t>Byways</w:t>
      </w:r>
      <w:r w:rsidR="00D463CC" w:rsidRPr="007C63F3">
        <w:rPr>
          <w:rFonts w:ascii="Arial" w:hAnsi="Arial" w:cs="Arial"/>
        </w:rPr>
        <w:t xml:space="preserve"> </w:t>
      </w:r>
      <w:r w:rsidR="00346AF5" w:rsidRPr="007C63F3">
        <w:rPr>
          <w:rFonts w:ascii="Arial" w:hAnsi="Arial" w:cs="Arial"/>
        </w:rPr>
        <w:t>–</w:t>
      </w:r>
      <w:r w:rsidR="005B402F" w:rsidRPr="007C63F3">
        <w:rPr>
          <w:rFonts w:ascii="Arial" w:hAnsi="Arial" w:cs="Arial"/>
        </w:rPr>
        <w:t xml:space="preserve"> </w:t>
      </w:r>
      <w:r w:rsidR="008C30B9">
        <w:rPr>
          <w:rFonts w:ascii="Arial" w:hAnsi="Arial" w:cs="Arial"/>
        </w:rPr>
        <w:t xml:space="preserve">BOP </w:t>
      </w:r>
      <w:r w:rsidR="00C757FB">
        <w:rPr>
          <w:rFonts w:ascii="Arial" w:hAnsi="Arial" w:cs="Arial"/>
        </w:rPr>
        <w:t>JW was going to take a paper to the Executive member committee earlier this year to recommend changes to Byways</w:t>
      </w:r>
      <w:r w:rsidR="00A61783">
        <w:rPr>
          <w:rFonts w:ascii="Arial" w:hAnsi="Arial" w:cs="Arial"/>
        </w:rPr>
        <w:t xml:space="preserve"> Management Policies</w:t>
      </w:r>
      <w:r w:rsidR="00C757FB">
        <w:rPr>
          <w:rFonts w:ascii="Arial" w:hAnsi="Arial" w:cs="Arial"/>
        </w:rPr>
        <w:t xml:space="preserve">. It was decided prior to that meeting </w:t>
      </w:r>
      <w:r w:rsidR="00A61783">
        <w:rPr>
          <w:rFonts w:ascii="Arial" w:hAnsi="Arial" w:cs="Arial"/>
        </w:rPr>
        <w:t>to hold on issue of the revised policies for</w:t>
      </w:r>
      <w:r w:rsidR="00C757FB">
        <w:rPr>
          <w:rFonts w:ascii="Arial" w:hAnsi="Arial" w:cs="Arial"/>
        </w:rPr>
        <w:t xml:space="preserve"> another year </w:t>
      </w:r>
      <w:r w:rsidR="6643130A" w:rsidRPr="369B11C4">
        <w:rPr>
          <w:rFonts w:ascii="Arial" w:hAnsi="Arial" w:cs="Arial"/>
        </w:rPr>
        <w:t xml:space="preserve">or so, </w:t>
      </w:r>
      <w:r w:rsidR="00A61783">
        <w:rPr>
          <w:rFonts w:ascii="Arial" w:hAnsi="Arial" w:cs="Arial"/>
        </w:rPr>
        <w:t xml:space="preserve">but to continue </w:t>
      </w:r>
      <w:r w:rsidR="00C757FB">
        <w:rPr>
          <w:rFonts w:ascii="Arial" w:hAnsi="Arial" w:cs="Arial"/>
        </w:rPr>
        <w:t xml:space="preserve">to </w:t>
      </w:r>
      <w:r w:rsidR="004D458E">
        <w:rPr>
          <w:rFonts w:ascii="Arial" w:hAnsi="Arial" w:cs="Arial"/>
        </w:rPr>
        <w:t xml:space="preserve">review </w:t>
      </w:r>
      <w:r w:rsidR="006D3063">
        <w:rPr>
          <w:rFonts w:ascii="Arial" w:hAnsi="Arial" w:cs="Arial"/>
        </w:rPr>
        <w:t>process</w:t>
      </w:r>
      <w:r w:rsidR="006A0C43">
        <w:rPr>
          <w:rFonts w:ascii="Arial" w:hAnsi="Arial" w:cs="Arial"/>
        </w:rPr>
        <w:t>es</w:t>
      </w:r>
      <w:r w:rsidR="00A61783">
        <w:rPr>
          <w:rFonts w:ascii="Arial" w:hAnsi="Arial" w:cs="Arial"/>
        </w:rPr>
        <w:t xml:space="preserve"> that sat below the policies. </w:t>
      </w:r>
      <w:r w:rsidR="006D3063">
        <w:rPr>
          <w:rFonts w:ascii="Arial" w:hAnsi="Arial" w:cs="Arial"/>
        </w:rPr>
        <w:t xml:space="preserve">JW is taking a </w:t>
      </w:r>
      <w:r w:rsidR="006A0C43">
        <w:rPr>
          <w:rFonts w:ascii="Arial" w:hAnsi="Arial" w:cs="Arial"/>
        </w:rPr>
        <w:t>presentation to Select committee</w:t>
      </w:r>
      <w:r w:rsidR="006D3063">
        <w:rPr>
          <w:rFonts w:ascii="Arial" w:hAnsi="Arial" w:cs="Arial"/>
        </w:rPr>
        <w:t xml:space="preserve"> </w:t>
      </w:r>
      <w:r w:rsidR="006A0C43">
        <w:rPr>
          <w:rFonts w:ascii="Arial" w:hAnsi="Arial" w:cs="Arial"/>
        </w:rPr>
        <w:t xml:space="preserve">on 20 October 2025 </w:t>
      </w:r>
      <w:r w:rsidR="006F71D1">
        <w:rPr>
          <w:rFonts w:ascii="Arial" w:hAnsi="Arial" w:cs="Arial"/>
        </w:rPr>
        <w:t>(since changed to the 10</w:t>
      </w:r>
      <w:r w:rsidR="006F71D1" w:rsidRPr="006F71D1">
        <w:rPr>
          <w:rFonts w:ascii="Arial" w:hAnsi="Arial" w:cs="Arial"/>
          <w:vertAlign w:val="superscript"/>
        </w:rPr>
        <w:t>th</w:t>
      </w:r>
      <w:r w:rsidR="006F71D1">
        <w:rPr>
          <w:rFonts w:ascii="Arial" w:hAnsi="Arial" w:cs="Arial"/>
        </w:rPr>
        <w:t xml:space="preserve"> of November) </w:t>
      </w:r>
      <w:r w:rsidR="006A0C43">
        <w:rPr>
          <w:rFonts w:ascii="Arial" w:hAnsi="Arial" w:cs="Arial"/>
        </w:rPr>
        <w:t xml:space="preserve">to outline what has been done to date and plan </w:t>
      </w:r>
      <w:r w:rsidR="002552F6">
        <w:rPr>
          <w:rFonts w:ascii="Arial" w:hAnsi="Arial" w:cs="Arial"/>
        </w:rPr>
        <w:t xml:space="preserve">going forward. </w:t>
      </w:r>
    </w:p>
    <w:p w14:paraId="11188EAB" w14:textId="41CE2636" w:rsidR="00C757FB" w:rsidRDefault="002552F6" w:rsidP="007C63F3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369B11C4">
        <w:rPr>
          <w:rFonts w:ascii="Arial" w:hAnsi="Arial" w:cs="Arial"/>
        </w:rPr>
        <w:t xml:space="preserve">A </w:t>
      </w:r>
      <w:r w:rsidR="563137D5" w:rsidRPr="369B11C4">
        <w:rPr>
          <w:rFonts w:ascii="Arial" w:hAnsi="Arial" w:cs="Arial"/>
        </w:rPr>
        <w:t>weighting</w:t>
      </w:r>
      <w:r>
        <w:rPr>
          <w:rFonts w:ascii="Arial" w:hAnsi="Arial" w:cs="Arial"/>
        </w:rPr>
        <w:t xml:space="preserve"> will be applied to</w:t>
      </w:r>
      <w:r w:rsidR="00466C9A">
        <w:rPr>
          <w:rFonts w:ascii="Arial" w:hAnsi="Arial" w:cs="Arial"/>
        </w:rPr>
        <w:t xml:space="preserve"> Protected</w:t>
      </w:r>
      <w:r>
        <w:rPr>
          <w:rFonts w:ascii="Arial" w:hAnsi="Arial" w:cs="Arial"/>
        </w:rPr>
        <w:t xml:space="preserve"> landscape areas </w:t>
      </w:r>
      <w:r w:rsidR="00F112E6">
        <w:rPr>
          <w:rFonts w:ascii="Arial" w:hAnsi="Arial" w:cs="Arial"/>
        </w:rPr>
        <w:t xml:space="preserve">which will build on our </w:t>
      </w:r>
      <w:r w:rsidR="008B22D4">
        <w:rPr>
          <w:rFonts w:ascii="Arial" w:hAnsi="Arial" w:cs="Arial"/>
        </w:rPr>
        <w:t xml:space="preserve">new </w:t>
      </w:r>
      <w:r w:rsidR="006C7446">
        <w:rPr>
          <w:rFonts w:ascii="Arial" w:hAnsi="Arial" w:cs="Arial"/>
        </w:rPr>
        <w:t>responsibilities</w:t>
      </w:r>
      <w:r w:rsidR="00F112E6">
        <w:rPr>
          <w:rFonts w:ascii="Arial" w:hAnsi="Arial" w:cs="Arial"/>
        </w:rPr>
        <w:t xml:space="preserve"> to </w:t>
      </w:r>
      <w:r w:rsidR="14B357B5" w:rsidRPr="369B11C4">
        <w:rPr>
          <w:rFonts w:ascii="Arial" w:hAnsi="Arial" w:cs="Arial"/>
        </w:rPr>
        <w:t>‘</w:t>
      </w:r>
      <w:r w:rsidR="00576382">
        <w:rPr>
          <w:rFonts w:ascii="Arial" w:hAnsi="Arial" w:cs="Arial"/>
        </w:rPr>
        <w:t xml:space="preserve">further the </w:t>
      </w:r>
      <w:r w:rsidR="00576382" w:rsidRPr="369B11C4">
        <w:rPr>
          <w:rFonts w:ascii="Arial" w:hAnsi="Arial" w:cs="Arial"/>
        </w:rPr>
        <w:t>purpose</w:t>
      </w:r>
      <w:r w:rsidR="2DDA2EC7" w:rsidRPr="369B11C4">
        <w:rPr>
          <w:rFonts w:ascii="Arial" w:hAnsi="Arial" w:cs="Arial"/>
        </w:rPr>
        <w:t>’</w:t>
      </w:r>
      <w:r w:rsidR="00576382" w:rsidRPr="369B11C4">
        <w:rPr>
          <w:rFonts w:ascii="Arial" w:hAnsi="Arial" w:cs="Arial"/>
        </w:rPr>
        <w:t xml:space="preserve"> </w:t>
      </w:r>
      <w:r w:rsidR="40301B2D" w:rsidRPr="369B11C4">
        <w:rPr>
          <w:rFonts w:ascii="Arial" w:hAnsi="Arial" w:cs="Arial"/>
        </w:rPr>
        <w:t xml:space="preserve">of Hampshires </w:t>
      </w:r>
      <w:r w:rsidR="00F112E6">
        <w:rPr>
          <w:rFonts w:ascii="Arial" w:hAnsi="Arial" w:cs="Arial"/>
        </w:rPr>
        <w:t xml:space="preserve">National </w:t>
      </w:r>
      <w:r w:rsidR="006C7446">
        <w:rPr>
          <w:rFonts w:ascii="Arial" w:hAnsi="Arial" w:cs="Arial"/>
        </w:rPr>
        <w:t>Landscape</w:t>
      </w:r>
      <w:r w:rsidR="00F112E6">
        <w:rPr>
          <w:rFonts w:ascii="Arial" w:hAnsi="Arial" w:cs="Arial"/>
        </w:rPr>
        <w:t xml:space="preserve"> and </w:t>
      </w:r>
      <w:r w:rsidR="008B22D4">
        <w:rPr>
          <w:rFonts w:ascii="Arial" w:hAnsi="Arial" w:cs="Arial"/>
        </w:rPr>
        <w:t xml:space="preserve">National </w:t>
      </w:r>
      <w:r w:rsidR="00F112E6">
        <w:rPr>
          <w:rFonts w:ascii="Arial" w:hAnsi="Arial" w:cs="Arial"/>
        </w:rPr>
        <w:t>Parks</w:t>
      </w:r>
      <w:r w:rsidR="00B7526B">
        <w:rPr>
          <w:rFonts w:ascii="Arial" w:hAnsi="Arial" w:cs="Arial"/>
        </w:rPr>
        <w:t>, being a</w:t>
      </w:r>
      <w:r w:rsidR="008B22D4" w:rsidDel="00B7526B">
        <w:rPr>
          <w:rFonts w:ascii="Arial" w:hAnsi="Arial" w:cs="Arial"/>
        </w:rPr>
        <w:t xml:space="preserve"> </w:t>
      </w:r>
      <w:r w:rsidR="008B22D4">
        <w:rPr>
          <w:rFonts w:ascii="Arial" w:hAnsi="Arial" w:cs="Arial"/>
        </w:rPr>
        <w:t xml:space="preserve">key driver </w:t>
      </w:r>
      <w:r w:rsidR="002564B0">
        <w:rPr>
          <w:rFonts w:ascii="Arial" w:hAnsi="Arial" w:cs="Arial"/>
        </w:rPr>
        <w:t xml:space="preserve">to how </w:t>
      </w:r>
      <w:r w:rsidR="003E0475">
        <w:rPr>
          <w:rFonts w:ascii="Arial" w:hAnsi="Arial" w:cs="Arial"/>
        </w:rPr>
        <w:t xml:space="preserve">we manage routes going forward. </w:t>
      </w:r>
    </w:p>
    <w:p w14:paraId="14E0455B" w14:textId="33EA7C72" w:rsidR="006C7446" w:rsidRDefault="00F05225" w:rsidP="007C63F3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Access team </w:t>
      </w:r>
      <w:r w:rsidR="00111812">
        <w:rPr>
          <w:rFonts w:ascii="Arial" w:hAnsi="Arial" w:cs="Arial"/>
        </w:rPr>
        <w:t xml:space="preserve">are reviewing the </w:t>
      </w:r>
      <w:r w:rsidR="00513516">
        <w:rPr>
          <w:rFonts w:ascii="Arial" w:hAnsi="Arial" w:cs="Arial"/>
        </w:rPr>
        <w:t>usage</w:t>
      </w:r>
      <w:r w:rsidR="00111812">
        <w:rPr>
          <w:rFonts w:ascii="Arial" w:hAnsi="Arial" w:cs="Arial"/>
        </w:rPr>
        <w:t xml:space="preserve"> of routes </w:t>
      </w:r>
      <w:r w:rsidR="009D1ABF">
        <w:rPr>
          <w:rFonts w:ascii="Arial" w:hAnsi="Arial" w:cs="Arial"/>
        </w:rPr>
        <w:t xml:space="preserve">by </w:t>
      </w:r>
      <w:r w:rsidR="00081233">
        <w:rPr>
          <w:rFonts w:ascii="Arial" w:hAnsi="Arial" w:cs="Arial"/>
        </w:rPr>
        <w:t>non-motorised</w:t>
      </w:r>
      <w:r w:rsidR="009D1ABF">
        <w:rPr>
          <w:rFonts w:ascii="Arial" w:hAnsi="Arial" w:cs="Arial"/>
        </w:rPr>
        <w:t xml:space="preserve"> traffic</w:t>
      </w:r>
      <w:r w:rsidR="004A62F1">
        <w:rPr>
          <w:rFonts w:ascii="Arial" w:hAnsi="Arial" w:cs="Arial"/>
        </w:rPr>
        <w:t xml:space="preserve"> and will be considering </w:t>
      </w:r>
      <w:r w:rsidR="00513516">
        <w:rPr>
          <w:rFonts w:ascii="Arial" w:hAnsi="Arial" w:cs="Arial"/>
        </w:rPr>
        <w:t xml:space="preserve">if routes can sustain levels of use by all users. </w:t>
      </w:r>
      <w:r w:rsidR="00004895" w:rsidRPr="00E834B7">
        <w:rPr>
          <w:rFonts w:ascii="Arial" w:hAnsi="Arial" w:cs="Arial"/>
        </w:rPr>
        <w:t>Part of</w:t>
      </w:r>
      <w:r w:rsidR="00004895">
        <w:rPr>
          <w:rFonts w:ascii="Arial" w:hAnsi="Arial" w:cs="Arial"/>
        </w:rPr>
        <w:t xml:space="preserve"> </w:t>
      </w:r>
    </w:p>
    <w:p w14:paraId="2C6B77C4" w14:textId="485A5DD7" w:rsidR="006B1CA6" w:rsidRDefault="009B1D4B" w:rsidP="009B1D4B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04895">
        <w:rPr>
          <w:rFonts w:ascii="Arial" w:hAnsi="Arial" w:cs="Arial"/>
        </w:rPr>
        <w:t xml:space="preserve">he </w:t>
      </w:r>
      <w:r w:rsidR="2A910B7D" w:rsidRPr="369B11C4">
        <w:rPr>
          <w:rFonts w:ascii="Arial" w:hAnsi="Arial" w:cs="Arial"/>
        </w:rPr>
        <w:t xml:space="preserve">revised </w:t>
      </w:r>
      <w:r w:rsidR="00004895">
        <w:rPr>
          <w:rFonts w:ascii="Arial" w:hAnsi="Arial" w:cs="Arial"/>
        </w:rPr>
        <w:t>B</w:t>
      </w:r>
      <w:r w:rsidR="008301EC">
        <w:rPr>
          <w:rFonts w:ascii="Arial" w:hAnsi="Arial" w:cs="Arial"/>
        </w:rPr>
        <w:t>OP will be used</w:t>
      </w:r>
      <w:r w:rsidR="00923AC3">
        <w:rPr>
          <w:rFonts w:ascii="Arial" w:hAnsi="Arial" w:cs="Arial"/>
        </w:rPr>
        <w:t xml:space="preserve"> as </w:t>
      </w:r>
      <w:r w:rsidR="003A7837">
        <w:rPr>
          <w:rFonts w:ascii="Arial" w:hAnsi="Arial" w:cs="Arial"/>
        </w:rPr>
        <w:t xml:space="preserve">a </w:t>
      </w:r>
      <w:r w:rsidR="00906D54">
        <w:rPr>
          <w:rFonts w:ascii="Arial" w:hAnsi="Arial" w:cs="Arial"/>
        </w:rPr>
        <w:t>pilot</w:t>
      </w:r>
      <w:r w:rsidR="00923AC3">
        <w:rPr>
          <w:rFonts w:ascii="Arial" w:hAnsi="Arial" w:cs="Arial"/>
        </w:rPr>
        <w:t xml:space="preserve"> </w:t>
      </w:r>
      <w:r w:rsidR="008301EC">
        <w:rPr>
          <w:rFonts w:ascii="Arial" w:hAnsi="Arial" w:cs="Arial"/>
        </w:rPr>
        <w:t>this October</w:t>
      </w:r>
      <w:r w:rsidR="00A523C5">
        <w:rPr>
          <w:rFonts w:ascii="Arial" w:hAnsi="Arial" w:cs="Arial"/>
        </w:rPr>
        <w:t>/</w:t>
      </w:r>
      <w:r w:rsidR="008301EC">
        <w:rPr>
          <w:rFonts w:ascii="Arial" w:hAnsi="Arial" w:cs="Arial"/>
        </w:rPr>
        <w:t xml:space="preserve">November to </w:t>
      </w:r>
      <w:r w:rsidR="00906D54" w:rsidRPr="369B11C4">
        <w:rPr>
          <w:rFonts w:ascii="Arial" w:hAnsi="Arial" w:cs="Arial"/>
        </w:rPr>
        <w:t>a</w:t>
      </w:r>
      <w:r w:rsidR="00A523C5" w:rsidRPr="369B11C4">
        <w:rPr>
          <w:rFonts w:ascii="Arial" w:hAnsi="Arial" w:cs="Arial"/>
        </w:rPr>
        <w:t>ss</w:t>
      </w:r>
      <w:r w:rsidR="00906D54" w:rsidRPr="369B11C4">
        <w:rPr>
          <w:rFonts w:ascii="Arial" w:hAnsi="Arial" w:cs="Arial"/>
        </w:rPr>
        <w:t>ess</w:t>
      </w:r>
      <w:r w:rsidR="008301EC">
        <w:rPr>
          <w:rFonts w:ascii="Arial" w:hAnsi="Arial" w:cs="Arial"/>
        </w:rPr>
        <w:t xml:space="preserve"> routes and </w:t>
      </w:r>
      <w:r w:rsidR="00081233">
        <w:rPr>
          <w:rFonts w:ascii="Arial" w:hAnsi="Arial" w:cs="Arial"/>
        </w:rPr>
        <w:t>manage</w:t>
      </w:r>
      <w:r w:rsidR="008301EC">
        <w:rPr>
          <w:rFonts w:ascii="Arial" w:hAnsi="Arial" w:cs="Arial"/>
        </w:rPr>
        <w:t xml:space="preserve"> them this winter. </w:t>
      </w:r>
      <w:r w:rsidR="006B1CA6">
        <w:rPr>
          <w:rFonts w:ascii="Arial" w:hAnsi="Arial" w:cs="Arial"/>
        </w:rPr>
        <w:t xml:space="preserve">We will be going ahead with winter </w:t>
      </w:r>
      <w:r w:rsidR="00906D54">
        <w:rPr>
          <w:rFonts w:ascii="Arial" w:hAnsi="Arial" w:cs="Arial"/>
        </w:rPr>
        <w:t>closures</w:t>
      </w:r>
      <w:r w:rsidR="006B1CA6">
        <w:rPr>
          <w:rFonts w:ascii="Arial" w:hAnsi="Arial" w:cs="Arial"/>
        </w:rPr>
        <w:t xml:space="preserve"> again. </w:t>
      </w:r>
    </w:p>
    <w:p w14:paraId="03168C2D" w14:textId="0E80DE97" w:rsidR="005A5651" w:rsidRDefault="005A5651" w:rsidP="006B1CA6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are looking at some </w:t>
      </w:r>
      <w:r w:rsidR="00906D54">
        <w:rPr>
          <w:rFonts w:ascii="Arial" w:hAnsi="Arial" w:cs="Arial"/>
        </w:rPr>
        <w:t>permanent</w:t>
      </w:r>
      <w:r>
        <w:rPr>
          <w:rFonts w:ascii="Arial" w:hAnsi="Arial" w:cs="Arial"/>
        </w:rPr>
        <w:t xml:space="preserve"> TRO’s where routes have not improved despite </w:t>
      </w:r>
      <w:r w:rsidR="00906D54">
        <w:rPr>
          <w:rFonts w:ascii="Arial" w:hAnsi="Arial" w:cs="Arial"/>
        </w:rPr>
        <w:t>closures</w:t>
      </w:r>
      <w:r>
        <w:rPr>
          <w:rFonts w:ascii="Arial" w:hAnsi="Arial" w:cs="Arial"/>
        </w:rPr>
        <w:t xml:space="preserve">. </w:t>
      </w:r>
    </w:p>
    <w:p w14:paraId="43DB75B8" w14:textId="5A08ABA6" w:rsidR="005A5651" w:rsidRPr="00F70EA4" w:rsidRDefault="008D1F33" w:rsidP="006B1CA6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 has been a good interest with </w:t>
      </w:r>
      <w:r w:rsidR="00906D54">
        <w:rPr>
          <w:rFonts w:ascii="Arial" w:hAnsi="Arial" w:cs="Arial"/>
        </w:rPr>
        <w:t>Communities</w:t>
      </w:r>
      <w:r>
        <w:rPr>
          <w:rFonts w:ascii="Arial" w:hAnsi="Arial" w:cs="Arial"/>
        </w:rPr>
        <w:t xml:space="preserve"> monitoring routes and assisting with closures. Summer </w:t>
      </w:r>
      <w:r w:rsidR="00906D54">
        <w:rPr>
          <w:rFonts w:ascii="Arial" w:hAnsi="Arial" w:cs="Arial"/>
        </w:rPr>
        <w:t>closures</w:t>
      </w:r>
      <w:r>
        <w:rPr>
          <w:rFonts w:ascii="Arial" w:hAnsi="Arial" w:cs="Arial"/>
        </w:rPr>
        <w:t xml:space="preserve"> </w:t>
      </w:r>
      <w:r w:rsidR="0066789A">
        <w:rPr>
          <w:rFonts w:ascii="Arial" w:hAnsi="Arial" w:cs="Arial"/>
        </w:rPr>
        <w:t xml:space="preserve">enable the service to be more reactive to open and close routes. No routes in 2025 were closed </w:t>
      </w:r>
      <w:r w:rsidR="00DE57FC" w:rsidRPr="00F70EA4">
        <w:rPr>
          <w:rFonts w:ascii="Arial" w:hAnsi="Arial" w:cs="Arial"/>
        </w:rPr>
        <w:t xml:space="preserve">as part of the </w:t>
      </w:r>
      <w:r w:rsidR="00AF4B6A" w:rsidRPr="00F70EA4">
        <w:rPr>
          <w:rFonts w:ascii="Arial" w:hAnsi="Arial" w:cs="Arial"/>
        </w:rPr>
        <w:t>S</w:t>
      </w:r>
      <w:r w:rsidR="0066789A" w:rsidRPr="00F70EA4">
        <w:rPr>
          <w:rFonts w:ascii="Arial" w:hAnsi="Arial" w:cs="Arial"/>
        </w:rPr>
        <w:t>ummer</w:t>
      </w:r>
      <w:r w:rsidR="00AF4B6A" w:rsidRPr="00F70EA4">
        <w:rPr>
          <w:rFonts w:ascii="Arial" w:hAnsi="Arial" w:cs="Arial"/>
        </w:rPr>
        <w:t xml:space="preserve"> closure pilot</w:t>
      </w:r>
      <w:r w:rsidR="0066789A" w:rsidRPr="00F70EA4">
        <w:rPr>
          <w:rFonts w:ascii="Arial" w:hAnsi="Arial" w:cs="Arial"/>
        </w:rPr>
        <w:t xml:space="preserve">. </w:t>
      </w:r>
    </w:p>
    <w:p w14:paraId="6816F5DF" w14:textId="77777777" w:rsidR="006A1CD5" w:rsidRDefault="006A1CD5" w:rsidP="00A61783">
      <w:pPr>
        <w:pStyle w:val="NoSpacing"/>
        <w:rPr>
          <w:rFonts w:ascii="Arial" w:hAnsi="Arial" w:cs="Arial"/>
        </w:rPr>
      </w:pPr>
    </w:p>
    <w:p w14:paraId="55F50B94" w14:textId="13B0D9F1" w:rsidR="006A1CD5" w:rsidRDefault="003B187D" w:rsidP="0066789A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</w:rPr>
        <w:t>DL was very concerned that the policy document</w:t>
      </w:r>
      <w:r w:rsidR="00F11492">
        <w:rPr>
          <w:rFonts w:ascii="Arial" w:hAnsi="Arial" w:cs="Arial"/>
        </w:rPr>
        <w:t xml:space="preserve"> has been put on hold</w:t>
      </w:r>
      <w:r>
        <w:rPr>
          <w:rFonts w:ascii="Arial" w:hAnsi="Arial" w:cs="Arial"/>
        </w:rPr>
        <w:t xml:space="preserve"> </w:t>
      </w:r>
      <w:r w:rsidR="00A61783">
        <w:rPr>
          <w:rFonts w:ascii="Arial" w:hAnsi="Arial" w:cs="Arial"/>
        </w:rPr>
        <w:t xml:space="preserve">and </w:t>
      </w:r>
      <w:r w:rsidR="005B26D5">
        <w:rPr>
          <w:rFonts w:ascii="Arial" w:hAnsi="Arial" w:cs="Arial"/>
        </w:rPr>
        <w:t xml:space="preserve">has not been approved and adopted. </w:t>
      </w:r>
    </w:p>
    <w:p w14:paraId="49DD4B51" w14:textId="77777777" w:rsidR="00A61783" w:rsidRDefault="00A61783" w:rsidP="0066789A">
      <w:pPr>
        <w:pStyle w:val="NoSpacing"/>
        <w:ind w:left="1440"/>
        <w:rPr>
          <w:rFonts w:ascii="Arial" w:hAnsi="Arial" w:cs="Arial"/>
        </w:rPr>
      </w:pPr>
    </w:p>
    <w:p w14:paraId="4238D3E9" w14:textId="47C476E9" w:rsidR="006D5903" w:rsidRDefault="006D5903" w:rsidP="3F5FC97A">
      <w:pPr>
        <w:pStyle w:val="NoSpacing"/>
        <w:ind w:left="1440"/>
        <w:rPr>
          <w:rFonts w:ascii="Arial" w:hAnsi="Arial" w:cs="Arial"/>
          <w:highlight w:val="yellow"/>
        </w:rPr>
      </w:pPr>
      <w:r w:rsidRPr="3F5FC97A">
        <w:rPr>
          <w:rFonts w:ascii="Arial" w:hAnsi="Arial" w:cs="Arial"/>
        </w:rPr>
        <w:t xml:space="preserve">JW </w:t>
      </w:r>
      <w:r w:rsidR="00A61783" w:rsidRPr="3F5FC97A">
        <w:rPr>
          <w:rFonts w:ascii="Arial" w:hAnsi="Arial" w:cs="Arial"/>
        </w:rPr>
        <w:t>advised that t</w:t>
      </w:r>
      <w:r w:rsidRPr="3F5FC97A">
        <w:rPr>
          <w:rFonts w:ascii="Arial" w:hAnsi="Arial" w:cs="Arial"/>
        </w:rPr>
        <w:t xml:space="preserve">he general discussion was </w:t>
      </w:r>
      <w:r w:rsidR="00081233" w:rsidRPr="3F5FC97A">
        <w:rPr>
          <w:rFonts w:ascii="Arial" w:hAnsi="Arial" w:cs="Arial"/>
        </w:rPr>
        <w:t>around Member</w:t>
      </w:r>
      <w:r w:rsidRPr="3F5FC97A">
        <w:rPr>
          <w:rFonts w:ascii="Arial" w:hAnsi="Arial" w:cs="Arial"/>
        </w:rPr>
        <w:t xml:space="preserve"> time </w:t>
      </w:r>
      <w:r w:rsidR="00A61783" w:rsidRPr="3F5FC97A">
        <w:rPr>
          <w:rFonts w:ascii="Arial" w:hAnsi="Arial" w:cs="Arial"/>
        </w:rPr>
        <w:t xml:space="preserve">available </w:t>
      </w:r>
      <w:r w:rsidRPr="3F5FC97A">
        <w:rPr>
          <w:rFonts w:ascii="Arial" w:hAnsi="Arial" w:cs="Arial"/>
        </w:rPr>
        <w:t>to debate</w:t>
      </w:r>
      <w:r w:rsidR="43FAFE7E" w:rsidRPr="3F5FC97A">
        <w:rPr>
          <w:rFonts w:ascii="Arial" w:hAnsi="Arial" w:cs="Arial"/>
        </w:rPr>
        <w:t xml:space="preserve"> and </w:t>
      </w:r>
      <w:r w:rsidR="00A61783" w:rsidRPr="3F5FC97A">
        <w:rPr>
          <w:rFonts w:ascii="Arial" w:hAnsi="Arial" w:cs="Arial"/>
        </w:rPr>
        <w:t xml:space="preserve">the requirement </w:t>
      </w:r>
      <w:r w:rsidR="43FAFE7E" w:rsidRPr="3F5FC97A">
        <w:rPr>
          <w:rFonts w:ascii="Arial" w:hAnsi="Arial" w:cs="Arial"/>
        </w:rPr>
        <w:t>to see the effect of management changes before committing to policy changes</w:t>
      </w:r>
      <w:r w:rsidRPr="3F5FC97A">
        <w:rPr>
          <w:rFonts w:ascii="Arial" w:hAnsi="Arial" w:cs="Arial"/>
        </w:rPr>
        <w:t xml:space="preserve">. </w:t>
      </w:r>
      <w:r w:rsidR="413F7B71" w:rsidRPr="00EB7726">
        <w:rPr>
          <w:rFonts w:ascii="Arial" w:hAnsi="Arial" w:cs="Arial"/>
        </w:rPr>
        <w:t>The existing policy is currently able to support the proposed changes to working practice.</w:t>
      </w:r>
    </w:p>
    <w:p w14:paraId="1F8E8215" w14:textId="77777777" w:rsidR="00A61783" w:rsidRDefault="00A61783" w:rsidP="0066789A">
      <w:pPr>
        <w:pStyle w:val="NoSpacing"/>
        <w:ind w:left="1440"/>
        <w:rPr>
          <w:rFonts w:ascii="Arial" w:hAnsi="Arial" w:cs="Arial"/>
        </w:rPr>
      </w:pPr>
    </w:p>
    <w:p w14:paraId="49DDAEFF" w14:textId="1437EA9E" w:rsidR="00906D54" w:rsidRDefault="00EF34A8" w:rsidP="0066789A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GJ </w:t>
      </w:r>
      <w:r w:rsidR="00AA63E8">
        <w:rPr>
          <w:rFonts w:ascii="Arial" w:hAnsi="Arial" w:cs="Arial"/>
        </w:rPr>
        <w:t xml:space="preserve">Suggested </w:t>
      </w:r>
      <w:r w:rsidR="00906D54">
        <w:rPr>
          <w:rFonts w:ascii="Arial" w:hAnsi="Arial" w:cs="Arial"/>
        </w:rPr>
        <w:t>HCAF write to</w:t>
      </w:r>
      <w:r w:rsidR="006C3381">
        <w:rPr>
          <w:rFonts w:ascii="Arial" w:hAnsi="Arial" w:cs="Arial"/>
        </w:rPr>
        <w:t xml:space="preserve"> the</w:t>
      </w:r>
      <w:r w:rsidR="00906D54">
        <w:rPr>
          <w:rFonts w:ascii="Arial" w:hAnsi="Arial" w:cs="Arial"/>
        </w:rPr>
        <w:t xml:space="preserve"> Executive member to express concern that the policy </w:t>
      </w:r>
      <w:r w:rsidR="16D5B417" w:rsidRPr="369B11C4">
        <w:rPr>
          <w:rFonts w:ascii="Arial" w:hAnsi="Arial" w:cs="Arial"/>
        </w:rPr>
        <w:t>changes</w:t>
      </w:r>
      <w:r w:rsidR="00906D54" w:rsidRPr="369B11C4">
        <w:rPr>
          <w:rFonts w:ascii="Arial" w:hAnsi="Arial" w:cs="Arial"/>
        </w:rPr>
        <w:t xml:space="preserve"> ha</w:t>
      </w:r>
      <w:r w:rsidR="18C4CEFC" w:rsidRPr="369B11C4">
        <w:rPr>
          <w:rFonts w:ascii="Arial" w:hAnsi="Arial" w:cs="Arial"/>
        </w:rPr>
        <w:t>ve</w:t>
      </w:r>
      <w:r w:rsidR="00906D54">
        <w:rPr>
          <w:rFonts w:ascii="Arial" w:hAnsi="Arial" w:cs="Arial"/>
        </w:rPr>
        <w:t xml:space="preserve"> been delaye</w:t>
      </w:r>
      <w:r w:rsidR="00A61783">
        <w:rPr>
          <w:rFonts w:ascii="Arial" w:hAnsi="Arial" w:cs="Arial"/>
        </w:rPr>
        <w:t>d once JW had undertaken his presentation to the Select Committee and their views made public.</w:t>
      </w:r>
    </w:p>
    <w:p w14:paraId="113F8B47" w14:textId="7D6A86F1" w:rsidR="00A61783" w:rsidRDefault="00A61783" w:rsidP="0066789A">
      <w:pPr>
        <w:pStyle w:val="NoSpacing"/>
        <w:ind w:left="1440"/>
        <w:rPr>
          <w:rFonts w:ascii="Arial" w:hAnsi="Arial" w:cs="Arial"/>
        </w:rPr>
      </w:pPr>
    </w:p>
    <w:p w14:paraId="0E55880D" w14:textId="77777777" w:rsidR="00906D54" w:rsidRDefault="00906D54" w:rsidP="0066789A">
      <w:pPr>
        <w:pStyle w:val="NoSpacing"/>
        <w:ind w:left="1440"/>
        <w:rPr>
          <w:rFonts w:ascii="Arial" w:hAnsi="Arial" w:cs="Arial"/>
        </w:rPr>
      </w:pPr>
    </w:p>
    <w:p w14:paraId="7FF8B72F" w14:textId="77777777" w:rsidR="00A61783" w:rsidRDefault="00FA3280" w:rsidP="00FA3280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1C3F55">
        <w:rPr>
          <w:rFonts w:ascii="Arial" w:hAnsi="Arial" w:cs="Arial"/>
          <w:b/>
          <w:bCs/>
        </w:rPr>
        <w:t>C</w:t>
      </w:r>
      <w:r w:rsidR="006B732F" w:rsidRPr="001C3F55">
        <w:rPr>
          <w:rFonts w:ascii="Arial" w:hAnsi="Arial" w:cs="Arial"/>
          <w:b/>
          <w:bCs/>
        </w:rPr>
        <w:t>S</w:t>
      </w:r>
      <w:r w:rsidRPr="001C3F55">
        <w:rPr>
          <w:rFonts w:ascii="Arial" w:hAnsi="Arial" w:cs="Arial"/>
          <w:b/>
          <w:bCs/>
        </w:rPr>
        <w:t xml:space="preserve"> staff changes</w:t>
      </w:r>
      <w:r w:rsidRPr="0054799A">
        <w:rPr>
          <w:rFonts w:ascii="Arial" w:hAnsi="Arial" w:cs="Arial"/>
        </w:rPr>
        <w:t xml:space="preserve"> </w:t>
      </w:r>
      <w:r w:rsidR="00D23982">
        <w:rPr>
          <w:rFonts w:ascii="Arial" w:hAnsi="Arial" w:cs="Arial"/>
        </w:rPr>
        <w:t>–</w:t>
      </w:r>
      <w:r w:rsidR="00BF56DA">
        <w:rPr>
          <w:rFonts w:ascii="Arial" w:hAnsi="Arial" w:cs="Arial"/>
        </w:rPr>
        <w:t xml:space="preserve"> </w:t>
      </w:r>
      <w:r w:rsidR="004B0919">
        <w:rPr>
          <w:rFonts w:ascii="Arial" w:hAnsi="Arial" w:cs="Arial"/>
        </w:rPr>
        <w:t>Abby Sullivan now line manage</w:t>
      </w:r>
      <w:r w:rsidR="00A61783">
        <w:rPr>
          <w:rFonts w:ascii="Arial" w:hAnsi="Arial" w:cs="Arial"/>
        </w:rPr>
        <w:t>s</w:t>
      </w:r>
      <w:r w:rsidR="004B0919">
        <w:rPr>
          <w:rFonts w:ascii="Arial" w:hAnsi="Arial" w:cs="Arial"/>
        </w:rPr>
        <w:t xml:space="preserve"> Alison Hellyer and Hannah Johns </w:t>
      </w:r>
      <w:r w:rsidR="00A61783">
        <w:rPr>
          <w:rFonts w:ascii="Arial" w:hAnsi="Arial" w:cs="Arial"/>
        </w:rPr>
        <w:t>(</w:t>
      </w:r>
      <w:r w:rsidR="004B0919">
        <w:rPr>
          <w:rFonts w:ascii="Arial" w:hAnsi="Arial" w:cs="Arial"/>
        </w:rPr>
        <w:t>Technical Data officers</w:t>
      </w:r>
      <w:r w:rsidR="00A61783">
        <w:rPr>
          <w:rFonts w:ascii="Arial" w:hAnsi="Arial" w:cs="Arial"/>
        </w:rPr>
        <w:t>)</w:t>
      </w:r>
      <w:r w:rsidR="00D23982">
        <w:rPr>
          <w:rFonts w:ascii="Arial" w:hAnsi="Arial" w:cs="Arial"/>
        </w:rPr>
        <w:t xml:space="preserve">. </w:t>
      </w:r>
      <w:r w:rsidR="00692EA8">
        <w:rPr>
          <w:rFonts w:ascii="Arial" w:hAnsi="Arial" w:cs="Arial"/>
        </w:rPr>
        <w:t xml:space="preserve"> </w:t>
      </w:r>
      <w:r w:rsidR="00A61783">
        <w:rPr>
          <w:rFonts w:ascii="Arial" w:hAnsi="Arial" w:cs="Arial"/>
        </w:rPr>
        <w:t>They had</w:t>
      </w:r>
      <w:r w:rsidR="00692EA8">
        <w:rPr>
          <w:rFonts w:ascii="Arial" w:hAnsi="Arial" w:cs="Arial"/>
        </w:rPr>
        <w:t xml:space="preserve"> successfully</w:t>
      </w:r>
      <w:r w:rsidR="001053B4" w:rsidDel="00692EA8">
        <w:rPr>
          <w:rFonts w:ascii="Arial" w:hAnsi="Arial" w:cs="Arial"/>
        </w:rPr>
        <w:t xml:space="preserve"> </w:t>
      </w:r>
      <w:r w:rsidR="001053B4">
        <w:rPr>
          <w:rFonts w:ascii="Arial" w:hAnsi="Arial" w:cs="Arial"/>
        </w:rPr>
        <w:t>recruited two new assistant Ranger</w:t>
      </w:r>
      <w:r w:rsidR="008526D2">
        <w:rPr>
          <w:rFonts w:ascii="Arial" w:hAnsi="Arial" w:cs="Arial"/>
        </w:rPr>
        <w:t>s,</w:t>
      </w:r>
      <w:r w:rsidR="00692EA8">
        <w:rPr>
          <w:rFonts w:ascii="Arial" w:hAnsi="Arial" w:cs="Arial"/>
        </w:rPr>
        <w:t xml:space="preserve"> one for each side of the county.</w:t>
      </w:r>
      <w:r w:rsidR="008526D2">
        <w:rPr>
          <w:rFonts w:ascii="Arial" w:hAnsi="Arial" w:cs="Arial"/>
        </w:rPr>
        <w:t xml:space="preserve"> There are </w:t>
      </w:r>
      <w:r w:rsidR="00864AEE">
        <w:rPr>
          <w:rFonts w:ascii="Arial" w:hAnsi="Arial" w:cs="Arial"/>
        </w:rPr>
        <w:t xml:space="preserve">4 </w:t>
      </w:r>
      <w:r w:rsidR="005627FF">
        <w:rPr>
          <w:rFonts w:ascii="Arial" w:hAnsi="Arial" w:cs="Arial"/>
        </w:rPr>
        <w:t>vacancies</w:t>
      </w:r>
      <w:r w:rsidR="00864AEE">
        <w:rPr>
          <w:rFonts w:ascii="Arial" w:hAnsi="Arial" w:cs="Arial"/>
        </w:rPr>
        <w:t xml:space="preserve"> in Access</w:t>
      </w:r>
      <w:r w:rsidR="004E4D50">
        <w:rPr>
          <w:rFonts w:ascii="Arial" w:hAnsi="Arial" w:cs="Arial"/>
        </w:rPr>
        <w:t>:</w:t>
      </w:r>
      <w:r w:rsidR="00864AEE">
        <w:rPr>
          <w:rFonts w:ascii="Arial" w:hAnsi="Arial" w:cs="Arial"/>
        </w:rPr>
        <w:t xml:space="preserve"> </w:t>
      </w:r>
      <w:r w:rsidR="004E4D50">
        <w:rPr>
          <w:rFonts w:ascii="Arial" w:hAnsi="Arial" w:cs="Arial"/>
        </w:rPr>
        <w:t xml:space="preserve">a </w:t>
      </w:r>
      <w:r w:rsidR="00864AEE">
        <w:rPr>
          <w:rFonts w:ascii="Arial" w:hAnsi="Arial" w:cs="Arial"/>
        </w:rPr>
        <w:t xml:space="preserve">Ranger in South East, </w:t>
      </w:r>
      <w:r w:rsidR="003A56B4">
        <w:rPr>
          <w:rFonts w:ascii="Arial" w:hAnsi="Arial" w:cs="Arial"/>
        </w:rPr>
        <w:t>Rights of Way Officer</w:t>
      </w:r>
      <w:r w:rsidR="004E4D50">
        <w:rPr>
          <w:rFonts w:ascii="Arial" w:hAnsi="Arial" w:cs="Arial"/>
        </w:rPr>
        <w:t>s</w:t>
      </w:r>
      <w:r w:rsidR="003A56B4">
        <w:rPr>
          <w:rFonts w:ascii="Arial" w:hAnsi="Arial" w:cs="Arial"/>
        </w:rPr>
        <w:t xml:space="preserve"> in South West and North East and Community Engagement Ranger in North West. </w:t>
      </w:r>
      <w:r w:rsidR="001053B4">
        <w:rPr>
          <w:rFonts w:ascii="Arial" w:hAnsi="Arial" w:cs="Arial"/>
        </w:rPr>
        <w:t xml:space="preserve"> </w:t>
      </w:r>
      <w:r w:rsidR="00304BB5">
        <w:rPr>
          <w:rFonts w:ascii="Arial" w:hAnsi="Arial" w:cs="Arial"/>
        </w:rPr>
        <w:t xml:space="preserve">We hope </w:t>
      </w:r>
      <w:r w:rsidR="00E15CC7">
        <w:rPr>
          <w:rFonts w:ascii="Arial" w:hAnsi="Arial" w:cs="Arial"/>
        </w:rPr>
        <w:t>to have posts</w:t>
      </w:r>
      <w:r w:rsidR="00304BB5">
        <w:rPr>
          <w:rFonts w:ascii="Arial" w:hAnsi="Arial" w:cs="Arial"/>
        </w:rPr>
        <w:t xml:space="preserve"> filled by</w:t>
      </w:r>
      <w:r w:rsidR="00E15CC7">
        <w:rPr>
          <w:rFonts w:ascii="Arial" w:hAnsi="Arial" w:cs="Arial"/>
        </w:rPr>
        <w:t xml:space="preserve"> December. </w:t>
      </w:r>
    </w:p>
    <w:p w14:paraId="49B117FC" w14:textId="65F84194" w:rsidR="00FA3280" w:rsidRPr="0054799A" w:rsidRDefault="0BCE5500" w:rsidP="00FA3280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369B11C4">
        <w:rPr>
          <w:rFonts w:ascii="Arial" w:hAnsi="Arial" w:cs="Arial"/>
        </w:rPr>
        <w:t xml:space="preserve">AT - </w:t>
      </w:r>
      <w:r w:rsidR="005627FF">
        <w:rPr>
          <w:rFonts w:ascii="Arial" w:hAnsi="Arial" w:cs="Arial"/>
        </w:rPr>
        <w:t xml:space="preserve">Site manager </w:t>
      </w:r>
      <w:r w:rsidR="00F11025">
        <w:rPr>
          <w:rFonts w:ascii="Arial" w:hAnsi="Arial" w:cs="Arial"/>
        </w:rPr>
        <w:t xml:space="preserve">Steve Bailey </w:t>
      </w:r>
      <w:r w:rsidR="005627FF">
        <w:rPr>
          <w:rFonts w:ascii="Arial" w:hAnsi="Arial" w:cs="Arial"/>
        </w:rPr>
        <w:t xml:space="preserve">for </w:t>
      </w:r>
      <w:r w:rsidR="00F11025">
        <w:rPr>
          <w:rFonts w:ascii="Arial" w:hAnsi="Arial" w:cs="Arial"/>
        </w:rPr>
        <w:t>Black Water</w:t>
      </w:r>
      <w:r w:rsidR="005627FF">
        <w:rPr>
          <w:rFonts w:ascii="Arial" w:hAnsi="Arial" w:cs="Arial"/>
        </w:rPr>
        <w:t xml:space="preserve"> Valley is retiring this </w:t>
      </w:r>
      <w:r w:rsidR="000470FE">
        <w:rPr>
          <w:rFonts w:ascii="Arial" w:hAnsi="Arial" w:cs="Arial"/>
        </w:rPr>
        <w:t>month,</w:t>
      </w:r>
      <w:r w:rsidR="005627FF">
        <w:rPr>
          <w:rFonts w:ascii="Arial" w:hAnsi="Arial" w:cs="Arial"/>
        </w:rPr>
        <w:t xml:space="preserve"> and</w:t>
      </w:r>
      <w:r w:rsidR="005627FF" w:rsidDel="001A5A7D">
        <w:rPr>
          <w:rFonts w:ascii="Arial" w:hAnsi="Arial" w:cs="Arial"/>
        </w:rPr>
        <w:t xml:space="preserve"> </w:t>
      </w:r>
      <w:r w:rsidR="00F11025">
        <w:rPr>
          <w:rFonts w:ascii="Arial" w:hAnsi="Arial" w:cs="Arial"/>
        </w:rPr>
        <w:t>Basingstoke Canal</w:t>
      </w:r>
      <w:r w:rsidR="005627FF">
        <w:rPr>
          <w:rFonts w:ascii="Arial" w:hAnsi="Arial" w:cs="Arial"/>
        </w:rPr>
        <w:t xml:space="preserve"> has</w:t>
      </w:r>
      <w:r w:rsidR="00F11025">
        <w:rPr>
          <w:rFonts w:ascii="Arial" w:hAnsi="Arial" w:cs="Arial"/>
        </w:rPr>
        <w:t xml:space="preserve"> advertised 5 </w:t>
      </w:r>
      <w:r w:rsidR="005627FF">
        <w:rPr>
          <w:rFonts w:ascii="Arial" w:hAnsi="Arial" w:cs="Arial"/>
        </w:rPr>
        <w:t>vacancies</w:t>
      </w:r>
      <w:r w:rsidR="39C68E1D" w:rsidRPr="369B11C4">
        <w:rPr>
          <w:rFonts w:ascii="Arial" w:hAnsi="Arial" w:cs="Arial"/>
        </w:rPr>
        <w:t xml:space="preserve"> in </w:t>
      </w:r>
      <w:r w:rsidR="49F48BB4" w:rsidRPr="369B11C4">
        <w:rPr>
          <w:rFonts w:ascii="Arial" w:hAnsi="Arial" w:cs="Arial"/>
        </w:rPr>
        <w:t>t</w:t>
      </w:r>
      <w:r w:rsidR="39C68E1D" w:rsidRPr="369B11C4">
        <w:rPr>
          <w:rFonts w:ascii="Arial" w:hAnsi="Arial" w:cs="Arial"/>
        </w:rPr>
        <w:t>he last few months</w:t>
      </w:r>
      <w:r w:rsidR="001A5A7D">
        <w:rPr>
          <w:rFonts w:ascii="Arial" w:hAnsi="Arial" w:cs="Arial"/>
        </w:rPr>
        <w:t>.</w:t>
      </w:r>
    </w:p>
    <w:p w14:paraId="256C89E3" w14:textId="6F171EC3" w:rsidR="007731C3" w:rsidRPr="00C44318" w:rsidRDefault="00FA3280" w:rsidP="00C44318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1C3F55">
        <w:rPr>
          <w:rFonts w:ascii="Arial" w:hAnsi="Arial" w:cs="Arial"/>
          <w:b/>
          <w:bCs/>
        </w:rPr>
        <w:t>Planning Team</w:t>
      </w:r>
      <w:r w:rsidR="00F11025">
        <w:rPr>
          <w:rFonts w:ascii="Arial" w:hAnsi="Arial" w:cs="Arial"/>
        </w:rPr>
        <w:t xml:space="preserve"> </w:t>
      </w:r>
      <w:r w:rsidR="000470FE">
        <w:rPr>
          <w:rFonts w:ascii="Arial" w:hAnsi="Arial" w:cs="Arial"/>
        </w:rPr>
        <w:t>– Countryside</w:t>
      </w:r>
      <w:r w:rsidR="00EF1A3E">
        <w:rPr>
          <w:rFonts w:ascii="Arial" w:hAnsi="Arial" w:cs="Arial"/>
        </w:rPr>
        <w:t xml:space="preserve"> Planning team have now moved to Universal Services Highways Planning team</w:t>
      </w:r>
      <w:r w:rsidR="001A5A7D">
        <w:rPr>
          <w:rFonts w:ascii="Arial" w:hAnsi="Arial" w:cs="Arial"/>
        </w:rPr>
        <w:t>,</w:t>
      </w:r>
      <w:r w:rsidR="00EF1A3E">
        <w:rPr>
          <w:rFonts w:ascii="Arial" w:hAnsi="Arial" w:cs="Arial"/>
        </w:rPr>
        <w:t xml:space="preserve"> </w:t>
      </w:r>
      <w:r w:rsidR="00FA71DD">
        <w:rPr>
          <w:rFonts w:ascii="Arial" w:hAnsi="Arial" w:cs="Arial"/>
        </w:rPr>
        <w:t xml:space="preserve">to enable a more integrated approach to planning. </w:t>
      </w:r>
      <w:r w:rsidR="00846AB9">
        <w:rPr>
          <w:rFonts w:ascii="Arial" w:hAnsi="Arial" w:cs="Arial"/>
        </w:rPr>
        <w:t xml:space="preserve">Grant and Pete </w:t>
      </w:r>
      <w:r w:rsidR="00966640">
        <w:rPr>
          <w:rFonts w:ascii="Arial" w:hAnsi="Arial" w:cs="Arial"/>
        </w:rPr>
        <w:t xml:space="preserve">will be training Highways planners to </w:t>
      </w:r>
      <w:r w:rsidR="007806FE">
        <w:rPr>
          <w:rFonts w:ascii="Arial" w:hAnsi="Arial" w:cs="Arial"/>
        </w:rPr>
        <w:t>respond to PRO</w:t>
      </w:r>
      <w:r w:rsidR="002436C1">
        <w:rPr>
          <w:rFonts w:ascii="Arial" w:hAnsi="Arial" w:cs="Arial"/>
        </w:rPr>
        <w:t>W</w:t>
      </w:r>
      <w:r w:rsidR="00F952CA">
        <w:rPr>
          <w:rFonts w:ascii="Arial" w:hAnsi="Arial" w:cs="Arial"/>
        </w:rPr>
        <w:t>.</w:t>
      </w:r>
      <w:r w:rsidR="002436C1">
        <w:rPr>
          <w:rFonts w:ascii="Arial" w:hAnsi="Arial" w:cs="Arial"/>
        </w:rPr>
        <w:t xml:space="preserve"> </w:t>
      </w:r>
      <w:r w:rsidR="00F952CA" w:rsidRPr="369B11C4">
        <w:rPr>
          <w:rFonts w:ascii="Arial" w:hAnsi="Arial" w:cs="Arial"/>
        </w:rPr>
        <w:t>W</w:t>
      </w:r>
      <w:r w:rsidR="002436C1" w:rsidRPr="369B11C4">
        <w:rPr>
          <w:rFonts w:ascii="Arial" w:hAnsi="Arial" w:cs="Arial"/>
        </w:rPr>
        <w:t>ith</w:t>
      </w:r>
      <w:r w:rsidR="002436C1">
        <w:rPr>
          <w:rFonts w:ascii="Arial" w:hAnsi="Arial" w:cs="Arial"/>
        </w:rPr>
        <w:t xml:space="preserve"> a larger team HCC should be more responsive and able to </w:t>
      </w:r>
      <w:r w:rsidR="00850BF7">
        <w:rPr>
          <w:rFonts w:ascii="Arial" w:hAnsi="Arial" w:cs="Arial"/>
        </w:rPr>
        <w:t xml:space="preserve">respond to more applications. </w:t>
      </w:r>
      <w:r w:rsidR="00EE32C2">
        <w:rPr>
          <w:rFonts w:ascii="Arial" w:hAnsi="Arial" w:cs="Arial"/>
        </w:rPr>
        <w:t xml:space="preserve">Phil Millard has moved to Hampshire 2050 </w:t>
      </w:r>
      <w:r w:rsidR="569B1DB7" w:rsidRPr="369B11C4">
        <w:rPr>
          <w:rFonts w:ascii="Arial" w:hAnsi="Arial" w:cs="Arial"/>
        </w:rPr>
        <w:t>to work at a strategy and local plan level</w:t>
      </w:r>
      <w:r w:rsidR="00EE32C2">
        <w:rPr>
          <w:rFonts w:ascii="Arial" w:hAnsi="Arial" w:cs="Arial"/>
        </w:rPr>
        <w:t xml:space="preserve">. </w:t>
      </w:r>
    </w:p>
    <w:p w14:paraId="71C48C07" w14:textId="77777777" w:rsidR="00CB76A0" w:rsidRPr="00F70EA4" w:rsidRDefault="00CB76A0" w:rsidP="00CB76A0">
      <w:pPr>
        <w:pStyle w:val="NoSpacing"/>
        <w:rPr>
          <w:rFonts w:ascii="Arial" w:hAnsi="Arial" w:cs="Arial"/>
          <w:b/>
          <w:bCs/>
        </w:rPr>
      </w:pPr>
    </w:p>
    <w:p w14:paraId="67DC3794" w14:textId="77777777" w:rsidR="00CB76A0" w:rsidRPr="00CB76A0" w:rsidRDefault="00CB76A0" w:rsidP="00CB76A0">
      <w:pPr>
        <w:pStyle w:val="NoSpacing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1846" w:tblpY="27"/>
        <w:tblW w:w="9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69"/>
        <w:gridCol w:w="5581"/>
        <w:gridCol w:w="2288"/>
      </w:tblGrid>
      <w:tr w:rsidR="00CB76A0" w14:paraId="45AA8FD5" w14:textId="77777777" w:rsidTr="00C00BE3">
        <w:trPr>
          <w:trHeight w:val="284"/>
        </w:trPr>
        <w:tc>
          <w:tcPr>
            <w:tcW w:w="1569" w:type="dxa"/>
          </w:tcPr>
          <w:p w14:paraId="45C15237" w14:textId="77777777" w:rsidR="00CB76A0" w:rsidRDefault="00CB76A0" w:rsidP="00C00BE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B2557D">
              <w:rPr>
                <w:rFonts w:ascii="Arial" w:hAnsi="Arial" w:cs="Arial"/>
                <w:b/>
                <w:bCs/>
                <w:sz w:val="28"/>
                <w:szCs w:val="28"/>
                <w:highlight w:val="lightGray"/>
              </w:rPr>
              <w:t>ACTION</w:t>
            </w:r>
          </w:p>
        </w:tc>
        <w:tc>
          <w:tcPr>
            <w:tcW w:w="5581" w:type="dxa"/>
          </w:tcPr>
          <w:p w14:paraId="247BDB9A" w14:textId="77777777" w:rsidR="00CB76A0" w:rsidRPr="009B6104" w:rsidRDefault="00CB76A0" w:rsidP="00C00BE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288" w:type="dxa"/>
            <w:vAlign w:val="bottom"/>
          </w:tcPr>
          <w:p w14:paraId="3EA471B2" w14:textId="77777777" w:rsidR="00CB76A0" w:rsidRPr="009B6104" w:rsidRDefault="00CB76A0" w:rsidP="00C00BE3">
            <w:pPr>
              <w:pStyle w:val="NoSpacing"/>
              <w:rPr>
                <w:rFonts w:ascii="Arial" w:hAnsi="Arial" w:cs="Arial"/>
              </w:rPr>
            </w:pPr>
          </w:p>
        </w:tc>
      </w:tr>
      <w:tr w:rsidR="00CB76A0" w14:paraId="25C66903" w14:textId="77777777" w:rsidTr="00C00BE3">
        <w:trPr>
          <w:trHeight w:val="377"/>
        </w:trPr>
        <w:tc>
          <w:tcPr>
            <w:tcW w:w="1569" w:type="dxa"/>
          </w:tcPr>
          <w:p w14:paraId="619EFC99" w14:textId="77777777" w:rsidR="00BF56DA" w:rsidRDefault="00BF56DA" w:rsidP="00C00BE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  <w:p w14:paraId="01E06C9F" w14:textId="77777777" w:rsidR="00CB76A0" w:rsidRDefault="00BF56DA" w:rsidP="00C00BE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JW </w:t>
            </w:r>
          </w:p>
          <w:p w14:paraId="028CE484" w14:textId="77777777" w:rsidR="00BF56DA" w:rsidRDefault="00FA5930" w:rsidP="00C00BE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JW </w:t>
            </w:r>
          </w:p>
          <w:p w14:paraId="3B5CB3DF" w14:textId="69166105" w:rsidR="002A2A95" w:rsidRDefault="002A2A95" w:rsidP="00C00BE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GJ</w:t>
            </w:r>
          </w:p>
        </w:tc>
        <w:tc>
          <w:tcPr>
            <w:tcW w:w="5581" w:type="dxa"/>
          </w:tcPr>
          <w:p w14:paraId="55D5CABC" w14:textId="77777777" w:rsidR="00BF56DA" w:rsidRDefault="00BF56DA" w:rsidP="00C00BE3">
            <w:pPr>
              <w:pStyle w:val="NoSpacing"/>
              <w:jc w:val="both"/>
              <w:rPr>
                <w:rFonts w:ascii="Arial" w:hAnsi="Arial" w:cs="Arial"/>
              </w:rPr>
            </w:pPr>
          </w:p>
          <w:p w14:paraId="2262A042" w14:textId="32A9D022" w:rsidR="00CB76A0" w:rsidRDefault="00BF56DA" w:rsidP="00C00BE3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share </w:t>
            </w:r>
            <w:r w:rsidR="00A61783">
              <w:rPr>
                <w:rFonts w:ascii="Arial" w:hAnsi="Arial" w:cs="Arial"/>
              </w:rPr>
              <w:t xml:space="preserve">Byways </w:t>
            </w:r>
            <w:r w:rsidR="006D1828">
              <w:rPr>
                <w:rFonts w:ascii="Arial" w:hAnsi="Arial" w:cs="Arial"/>
              </w:rPr>
              <w:t>Presentation</w:t>
            </w:r>
          </w:p>
          <w:p w14:paraId="60374070" w14:textId="77777777" w:rsidR="00FA5930" w:rsidRDefault="00FA5930" w:rsidP="00C00BE3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Share revised BOP </w:t>
            </w:r>
          </w:p>
          <w:p w14:paraId="6E6D5584" w14:textId="7764AF67" w:rsidR="002A2A95" w:rsidRPr="009B6104" w:rsidRDefault="002A2A95" w:rsidP="00C00BE3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draft a response from HCAF to </w:t>
            </w:r>
            <w:r w:rsidR="001E711E">
              <w:rPr>
                <w:rFonts w:ascii="Arial" w:hAnsi="Arial" w:cs="Arial"/>
              </w:rPr>
              <w:t>Cllr North</w:t>
            </w:r>
            <w:r>
              <w:rPr>
                <w:rFonts w:ascii="Arial" w:hAnsi="Arial" w:cs="Arial"/>
              </w:rPr>
              <w:t xml:space="preserve"> expressing concerns over </w:t>
            </w:r>
            <w:r w:rsidR="00E05122">
              <w:rPr>
                <w:rFonts w:ascii="Arial" w:hAnsi="Arial" w:cs="Arial"/>
              </w:rPr>
              <w:t>delay</w:t>
            </w:r>
            <w:r>
              <w:rPr>
                <w:rFonts w:ascii="Arial" w:hAnsi="Arial" w:cs="Arial"/>
              </w:rPr>
              <w:t xml:space="preserve"> in the policy</w:t>
            </w:r>
            <w:r w:rsidR="00A61783">
              <w:rPr>
                <w:rFonts w:ascii="Arial" w:hAnsi="Arial" w:cs="Arial"/>
              </w:rPr>
              <w:t xml:space="preserve"> once outcome of Select Committee meeting is known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288" w:type="dxa"/>
          </w:tcPr>
          <w:p w14:paraId="73768B2E" w14:textId="77777777" w:rsidR="00CB76A0" w:rsidRPr="009B6104" w:rsidRDefault="00CB76A0" w:rsidP="00C00BE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</w:tbl>
    <w:p w14:paraId="395B3B1E" w14:textId="77777777" w:rsidR="00CB76A0" w:rsidRPr="00CB76A0" w:rsidRDefault="00CB76A0" w:rsidP="002A2A95">
      <w:pPr>
        <w:pStyle w:val="NoSpacing"/>
      </w:pPr>
    </w:p>
    <w:p w14:paraId="708A8DD5" w14:textId="220B40DE" w:rsidR="000D34A4" w:rsidRPr="007731C3" w:rsidRDefault="000D34A4" w:rsidP="000D04E0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Active Travel </w:t>
      </w:r>
      <w:r w:rsidR="00E32F63">
        <w:rPr>
          <w:rFonts w:ascii="Arial" w:hAnsi="Arial" w:cs="Arial"/>
          <w:b/>
          <w:bCs/>
        </w:rPr>
        <w:t>– Gail Johnson and Petronella Nattrass</w:t>
      </w:r>
    </w:p>
    <w:p w14:paraId="47417779" w14:textId="46EFB2F0" w:rsidR="00E7463B" w:rsidRPr="00E7463B" w:rsidRDefault="00E7463B" w:rsidP="00E7463B">
      <w:pPr>
        <w:pStyle w:val="NoSpacing"/>
        <w:rPr>
          <w:rFonts w:ascii="Arial" w:hAnsi="Arial" w:cs="Arial"/>
        </w:rPr>
      </w:pPr>
    </w:p>
    <w:p w14:paraId="210F4957" w14:textId="617233BD" w:rsidR="00E7463B" w:rsidRDefault="00E7463B" w:rsidP="00E7463B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E7463B">
        <w:rPr>
          <w:rFonts w:ascii="Arial" w:hAnsi="Arial" w:cs="Arial"/>
        </w:rPr>
        <w:t xml:space="preserve">JW is arranging for Frank Baxter, Head of Integrated Transport, to attend </w:t>
      </w:r>
      <w:r w:rsidR="00A61783">
        <w:rPr>
          <w:rFonts w:ascii="Arial" w:hAnsi="Arial" w:cs="Arial"/>
        </w:rPr>
        <w:t xml:space="preserve">April 2026 </w:t>
      </w:r>
      <w:r w:rsidRPr="00E7463B">
        <w:rPr>
          <w:rFonts w:ascii="Arial" w:hAnsi="Arial" w:cs="Arial"/>
        </w:rPr>
        <w:t>HCAF meeting.</w:t>
      </w:r>
    </w:p>
    <w:p w14:paraId="627D5C61" w14:textId="1CCCEC85" w:rsidR="00E7463B" w:rsidRPr="00E7463B" w:rsidRDefault="00E7463B" w:rsidP="000928EE">
      <w:pPr>
        <w:pStyle w:val="NoSpacing"/>
        <w:ind w:left="720"/>
        <w:rPr>
          <w:rFonts w:ascii="Arial" w:hAnsi="Arial" w:cs="Arial"/>
        </w:rPr>
      </w:pPr>
      <w:r w:rsidRPr="00E7463B">
        <w:rPr>
          <w:rFonts w:ascii="Arial" w:hAnsi="Arial" w:cs="Arial"/>
        </w:rPr>
        <w:t xml:space="preserve">GJ and PN submitted a paper </w:t>
      </w:r>
      <w:r w:rsidR="00A61783">
        <w:rPr>
          <w:rFonts w:ascii="Arial" w:hAnsi="Arial" w:cs="Arial"/>
        </w:rPr>
        <w:t>en</w:t>
      </w:r>
      <w:r w:rsidRPr="00E7463B">
        <w:rPr>
          <w:rFonts w:ascii="Arial" w:hAnsi="Arial" w:cs="Arial"/>
        </w:rPr>
        <w:t xml:space="preserve">titled </w:t>
      </w:r>
      <w:r w:rsidRPr="00E7463B">
        <w:rPr>
          <w:rFonts w:ascii="Arial" w:hAnsi="Arial" w:cs="Arial"/>
          <w:i/>
          <w:iCs/>
        </w:rPr>
        <w:t>“Active Travel and the Inclusion of Equestrians.”</w:t>
      </w:r>
    </w:p>
    <w:p w14:paraId="2FD5B9E1" w14:textId="60011FA5" w:rsidR="002B6CA0" w:rsidRDefault="00E7463B" w:rsidP="002B6CA0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E7463B">
        <w:rPr>
          <w:rFonts w:ascii="Arial" w:hAnsi="Arial" w:cs="Arial"/>
        </w:rPr>
        <w:t>GJ felt the</w:t>
      </w:r>
      <w:r w:rsidR="00A61783">
        <w:rPr>
          <w:rFonts w:ascii="Arial" w:hAnsi="Arial" w:cs="Arial"/>
        </w:rPr>
        <w:t>re was insufficient time</w:t>
      </w:r>
      <w:r w:rsidRPr="00E7463B">
        <w:rPr>
          <w:rFonts w:ascii="Arial" w:hAnsi="Arial" w:cs="Arial"/>
        </w:rPr>
        <w:t xml:space="preserve"> for</w:t>
      </w:r>
      <w:r w:rsidR="00A61783">
        <w:rPr>
          <w:rFonts w:ascii="Arial" w:hAnsi="Arial" w:cs="Arial"/>
        </w:rPr>
        <w:t xml:space="preserve"> a</w:t>
      </w:r>
      <w:r w:rsidRPr="00E7463B">
        <w:rPr>
          <w:rFonts w:ascii="Arial" w:hAnsi="Arial" w:cs="Arial"/>
        </w:rPr>
        <w:t xml:space="preserve"> full discussion during the meeting and proposed forming a sub</w:t>
      </w:r>
      <w:r w:rsidR="00A61783">
        <w:rPr>
          <w:rFonts w:ascii="Arial" w:hAnsi="Arial" w:cs="Arial"/>
        </w:rPr>
        <w:t>-</w:t>
      </w:r>
      <w:r w:rsidRPr="00E7463B">
        <w:rPr>
          <w:rFonts w:ascii="Arial" w:hAnsi="Arial" w:cs="Arial"/>
        </w:rPr>
        <w:t>group to focus on Active Travel.</w:t>
      </w:r>
      <w:r w:rsidR="002B6CA0" w:rsidRPr="000638CD">
        <w:rPr>
          <w:rFonts w:ascii="Arial" w:hAnsi="Arial" w:cs="Arial"/>
        </w:rPr>
        <w:t xml:space="preserve"> </w:t>
      </w:r>
      <w:r w:rsidRPr="00E7463B">
        <w:rPr>
          <w:rFonts w:ascii="Arial" w:hAnsi="Arial" w:cs="Arial"/>
        </w:rPr>
        <w:t>Members: GJ, PN, SC, DL, AH, AT</w:t>
      </w:r>
    </w:p>
    <w:p w14:paraId="50A9D31F" w14:textId="67786394" w:rsidR="00A61783" w:rsidRPr="000638CD" w:rsidRDefault="00A61783" w:rsidP="00A61783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Closed:  group established</w:t>
      </w:r>
    </w:p>
    <w:p w14:paraId="621C0282" w14:textId="3ED5EC44" w:rsidR="00E7463B" w:rsidRPr="00E7463B" w:rsidRDefault="00E7463B" w:rsidP="002B6CA0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E7463B">
        <w:rPr>
          <w:rFonts w:ascii="Arial" w:hAnsi="Arial" w:cs="Arial"/>
        </w:rPr>
        <w:t>SC noted the paper was heavily focused on equestrian needs and emphasized that Active Travel should aim to reduce car dependency for commuting, school runs, and shopping.</w:t>
      </w:r>
    </w:p>
    <w:p w14:paraId="67992C23" w14:textId="77777777" w:rsidR="00E7463B" w:rsidRPr="00E7463B" w:rsidRDefault="00E7463B" w:rsidP="00E7463B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E7463B">
        <w:rPr>
          <w:rFonts w:ascii="Arial" w:hAnsi="Arial" w:cs="Arial"/>
        </w:rPr>
        <w:t>SC recommended including cycling and walking perspectives to balance the paper.</w:t>
      </w:r>
    </w:p>
    <w:p w14:paraId="7A3F1EAA" w14:textId="77777777" w:rsidR="00E7463B" w:rsidRPr="00E7463B" w:rsidRDefault="00E7463B" w:rsidP="00E7463B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E7463B">
        <w:rPr>
          <w:rFonts w:ascii="Arial" w:hAnsi="Arial" w:cs="Arial"/>
        </w:rPr>
        <w:t>PN highlighted a disconnect between national Active Travel policy and how it is interpreted by local councils.</w:t>
      </w:r>
    </w:p>
    <w:p w14:paraId="62886BCC" w14:textId="77777777" w:rsidR="00E7463B" w:rsidRPr="00E7463B" w:rsidRDefault="00E7463B" w:rsidP="00E7463B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E7463B">
        <w:rPr>
          <w:rFonts w:ascii="Arial" w:hAnsi="Arial" w:cs="Arial"/>
        </w:rPr>
        <w:t>Both PN and GJ observed inconsistencies in local implementation of government guidance.</w:t>
      </w:r>
    </w:p>
    <w:p w14:paraId="1497DD0A" w14:textId="4E3A01C6" w:rsidR="00E7463B" w:rsidRDefault="00E7463B" w:rsidP="002B6CA0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E7463B">
        <w:rPr>
          <w:rFonts w:ascii="Arial" w:hAnsi="Arial" w:cs="Arial"/>
        </w:rPr>
        <w:t>AT volunteered to coordinate initial input.</w:t>
      </w:r>
      <w:r w:rsidR="002B6CA0" w:rsidRPr="000638CD">
        <w:rPr>
          <w:rFonts w:ascii="Arial" w:hAnsi="Arial" w:cs="Arial"/>
        </w:rPr>
        <w:t xml:space="preserve"> </w:t>
      </w:r>
      <w:r w:rsidRPr="00E7463B">
        <w:rPr>
          <w:rFonts w:ascii="Arial" w:hAnsi="Arial" w:cs="Arial"/>
        </w:rPr>
        <w:t>Subgroup members are invited to submit their views on Active Trave</w:t>
      </w:r>
      <w:r w:rsidR="00A61783">
        <w:rPr>
          <w:rFonts w:ascii="Arial" w:hAnsi="Arial" w:cs="Arial"/>
        </w:rPr>
        <w:t>l.  T</w:t>
      </w:r>
      <w:r w:rsidRPr="00E7463B">
        <w:rPr>
          <w:rFonts w:ascii="Arial" w:hAnsi="Arial" w:cs="Arial"/>
        </w:rPr>
        <w:t>hese contributions will serve as a foundation for revising the original paper.</w:t>
      </w:r>
    </w:p>
    <w:p w14:paraId="28A08E29" w14:textId="0DC0CF47" w:rsidR="00A61783" w:rsidRDefault="00A61783" w:rsidP="3F5FC97A">
      <w:pPr>
        <w:pStyle w:val="NoSpacing"/>
        <w:rPr>
          <w:rFonts w:ascii="Arial" w:hAnsi="Arial" w:cs="Arial"/>
        </w:rPr>
      </w:pPr>
      <w:r w:rsidRPr="3F5FC97A">
        <w:rPr>
          <w:rFonts w:ascii="Arial" w:hAnsi="Arial" w:cs="Arial"/>
        </w:rPr>
        <w:t>Open:  final wording will be agreed at January 2026 meeting.</w:t>
      </w:r>
    </w:p>
    <w:p w14:paraId="00A87F9F" w14:textId="77777777" w:rsidR="00A61783" w:rsidRDefault="00A61783" w:rsidP="00A61783">
      <w:pPr>
        <w:pStyle w:val="NoSpacing"/>
        <w:ind w:left="720"/>
        <w:rPr>
          <w:rFonts w:ascii="Arial" w:hAnsi="Arial" w:cs="Arial"/>
        </w:rPr>
      </w:pPr>
    </w:p>
    <w:p w14:paraId="0D03C864" w14:textId="77777777" w:rsidR="00A61783" w:rsidRPr="00E7463B" w:rsidRDefault="00A61783" w:rsidP="00A61783">
      <w:pPr>
        <w:pStyle w:val="NoSpacing"/>
        <w:ind w:left="720"/>
        <w:rPr>
          <w:rFonts w:ascii="Arial" w:hAnsi="Arial" w:cs="Arial"/>
        </w:rPr>
      </w:pPr>
    </w:p>
    <w:p w14:paraId="48DB298E" w14:textId="77777777" w:rsidR="00B904C0" w:rsidRPr="00CB76A0" w:rsidRDefault="00B904C0" w:rsidP="00CB76A0">
      <w:pPr>
        <w:pStyle w:val="NoSpacing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1846" w:tblpY="27"/>
        <w:tblW w:w="9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69"/>
        <w:gridCol w:w="5581"/>
        <w:gridCol w:w="2288"/>
      </w:tblGrid>
      <w:tr w:rsidR="00CB76A0" w14:paraId="6D13114E" w14:textId="77777777" w:rsidTr="00C00BE3">
        <w:trPr>
          <w:trHeight w:val="284"/>
        </w:trPr>
        <w:tc>
          <w:tcPr>
            <w:tcW w:w="1569" w:type="dxa"/>
          </w:tcPr>
          <w:p w14:paraId="1DAD8D32" w14:textId="77777777" w:rsidR="00CB76A0" w:rsidRDefault="00CB76A0" w:rsidP="00C00BE3">
            <w:pPr>
              <w:pStyle w:val="NoSpacing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2557D">
              <w:rPr>
                <w:rFonts w:ascii="Arial" w:hAnsi="Arial" w:cs="Arial"/>
                <w:b/>
                <w:bCs/>
                <w:sz w:val="28"/>
                <w:szCs w:val="28"/>
                <w:highlight w:val="lightGray"/>
              </w:rPr>
              <w:lastRenderedPageBreak/>
              <w:t>ACTION</w:t>
            </w:r>
          </w:p>
          <w:p w14:paraId="047B2E80" w14:textId="77777777" w:rsidR="00D06671" w:rsidRDefault="00D06671" w:rsidP="00C00BE3">
            <w:pPr>
              <w:pStyle w:val="NoSpacing"/>
              <w:jc w:val="both"/>
              <w:rPr>
                <w:rFonts w:ascii="Arial" w:hAnsi="Arial" w:cs="Arial"/>
              </w:rPr>
            </w:pPr>
          </w:p>
          <w:p w14:paraId="17118E38" w14:textId="397CD16E" w:rsidR="00B904C0" w:rsidRDefault="00D06671" w:rsidP="00C00BE3">
            <w:pPr>
              <w:pStyle w:val="NoSpacing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</w:rPr>
              <w:t>GJ PN SC DL AH and AT</w:t>
            </w:r>
          </w:p>
          <w:p w14:paraId="61E99443" w14:textId="7223A227" w:rsidR="00B904C0" w:rsidRPr="00B904C0" w:rsidRDefault="00B904C0" w:rsidP="00C00BE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581" w:type="dxa"/>
          </w:tcPr>
          <w:p w14:paraId="35060BE9" w14:textId="77777777" w:rsidR="00CB76A0" w:rsidRDefault="00CB76A0" w:rsidP="00C00BE3">
            <w:pPr>
              <w:pStyle w:val="NoSpacing"/>
              <w:jc w:val="both"/>
              <w:rPr>
                <w:rFonts w:ascii="Arial" w:hAnsi="Arial" w:cs="Arial"/>
              </w:rPr>
            </w:pPr>
          </w:p>
          <w:p w14:paraId="5CC31C7F" w14:textId="77777777" w:rsidR="00B904C0" w:rsidRDefault="00B904C0" w:rsidP="00C00BE3">
            <w:pPr>
              <w:pStyle w:val="NoSpacing"/>
              <w:jc w:val="both"/>
              <w:rPr>
                <w:rFonts w:ascii="Arial" w:hAnsi="Arial" w:cs="Arial"/>
              </w:rPr>
            </w:pPr>
          </w:p>
          <w:p w14:paraId="58E9AC13" w14:textId="6B5DC993" w:rsidR="00B904C0" w:rsidRPr="009B6104" w:rsidRDefault="00AF2FB0" w:rsidP="00C00BE3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Arranging</w:t>
            </w:r>
            <w:r w:rsidR="00D06671">
              <w:rPr>
                <w:rFonts w:ascii="Arial" w:hAnsi="Arial" w:cs="Arial"/>
              </w:rPr>
              <w:t xml:space="preserve"> Active Travel </w:t>
            </w:r>
            <w:r w:rsidR="00CE0E5E">
              <w:rPr>
                <w:rFonts w:ascii="Arial" w:hAnsi="Arial" w:cs="Arial"/>
              </w:rPr>
              <w:t>Subgroup</w:t>
            </w:r>
            <w:r w:rsidR="00D06671">
              <w:rPr>
                <w:rFonts w:ascii="Arial" w:hAnsi="Arial" w:cs="Arial"/>
              </w:rPr>
              <w:t xml:space="preserve"> Meeting</w:t>
            </w:r>
            <w:r w:rsidR="00A61783">
              <w:rPr>
                <w:rFonts w:ascii="Arial" w:hAnsi="Arial" w:cs="Arial"/>
              </w:rPr>
              <w:t xml:space="preserve"> and review of briefing paper</w:t>
            </w:r>
            <w:r w:rsidR="00D06671">
              <w:rPr>
                <w:rFonts w:ascii="Arial" w:hAnsi="Arial" w:cs="Arial"/>
              </w:rPr>
              <w:t>.</w:t>
            </w:r>
          </w:p>
        </w:tc>
        <w:tc>
          <w:tcPr>
            <w:tcW w:w="2288" w:type="dxa"/>
            <w:vAlign w:val="bottom"/>
          </w:tcPr>
          <w:p w14:paraId="177B37A9" w14:textId="77777777" w:rsidR="00CB76A0" w:rsidRPr="009B6104" w:rsidRDefault="00CB76A0" w:rsidP="00C00BE3">
            <w:pPr>
              <w:pStyle w:val="NoSpacing"/>
              <w:rPr>
                <w:rFonts w:ascii="Arial" w:hAnsi="Arial" w:cs="Arial"/>
              </w:rPr>
            </w:pPr>
          </w:p>
        </w:tc>
      </w:tr>
      <w:tr w:rsidR="00CB76A0" w14:paraId="3B66DCEC" w14:textId="77777777" w:rsidTr="00C00BE3">
        <w:trPr>
          <w:trHeight w:val="377"/>
        </w:trPr>
        <w:tc>
          <w:tcPr>
            <w:tcW w:w="1569" w:type="dxa"/>
          </w:tcPr>
          <w:p w14:paraId="0F8BBF0C" w14:textId="73CE05D2" w:rsidR="00CB76A0" w:rsidRDefault="00D06671" w:rsidP="00C00BE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AH</w:t>
            </w:r>
          </w:p>
        </w:tc>
        <w:tc>
          <w:tcPr>
            <w:tcW w:w="5581" w:type="dxa"/>
          </w:tcPr>
          <w:p w14:paraId="087B53A9" w14:textId="080AEB57" w:rsidR="00D06671" w:rsidRDefault="00D06671" w:rsidP="00D0667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 active travel to </w:t>
            </w:r>
            <w:r w:rsidR="00CE0E5E">
              <w:rPr>
                <w:rFonts w:ascii="Arial" w:hAnsi="Arial" w:cs="Arial"/>
              </w:rPr>
              <w:t>sub</w:t>
            </w:r>
            <w:r w:rsidR="00A61783">
              <w:rPr>
                <w:rFonts w:ascii="Arial" w:hAnsi="Arial" w:cs="Arial"/>
              </w:rPr>
              <w:t>-</w:t>
            </w:r>
            <w:r w:rsidR="00CE0E5E">
              <w:rPr>
                <w:rFonts w:ascii="Arial" w:hAnsi="Arial" w:cs="Arial"/>
              </w:rPr>
              <w:t>group</w:t>
            </w:r>
            <w:r w:rsidR="00AF2FB0">
              <w:rPr>
                <w:rFonts w:ascii="Arial" w:hAnsi="Arial" w:cs="Arial"/>
              </w:rPr>
              <w:t xml:space="preserve"> </w:t>
            </w:r>
            <w:r w:rsidR="00CE0E5E">
              <w:rPr>
                <w:rFonts w:ascii="Arial" w:hAnsi="Arial" w:cs="Arial"/>
              </w:rPr>
              <w:t>to Agenda of future meetings.</w:t>
            </w:r>
          </w:p>
          <w:p w14:paraId="7F2CDD70" w14:textId="0ADE2D45" w:rsidR="00CB76A0" w:rsidRPr="009B6104" w:rsidRDefault="00CB76A0" w:rsidP="00C00BE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288" w:type="dxa"/>
          </w:tcPr>
          <w:p w14:paraId="773806B9" w14:textId="77777777" w:rsidR="00CB76A0" w:rsidRPr="009B6104" w:rsidRDefault="00CB76A0" w:rsidP="00C00BE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</w:tbl>
    <w:p w14:paraId="587A2BA7" w14:textId="77777777" w:rsidR="00CB76A0" w:rsidRPr="00E32F63" w:rsidRDefault="00CB76A0" w:rsidP="00CB76A0">
      <w:pPr>
        <w:pStyle w:val="NoSpacing"/>
        <w:rPr>
          <w:rFonts w:ascii="Arial" w:hAnsi="Arial" w:cs="Arial"/>
        </w:rPr>
      </w:pPr>
    </w:p>
    <w:p w14:paraId="1E4F6A24" w14:textId="3D992B76" w:rsidR="00E32F63" w:rsidRPr="00CB76A0" w:rsidRDefault="00E32F63" w:rsidP="000D04E0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Using Mobility equipment on PROW – Anna Hammond</w:t>
      </w:r>
    </w:p>
    <w:p w14:paraId="587F8443" w14:textId="2546B3BA" w:rsidR="00CB76A0" w:rsidRDefault="00BE1302" w:rsidP="00CB76A0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</w:t>
      </w:r>
    </w:p>
    <w:p w14:paraId="6B564ACA" w14:textId="77777777" w:rsidR="006E590F" w:rsidRPr="006E590F" w:rsidRDefault="006E590F" w:rsidP="006E590F">
      <w:pPr>
        <w:pStyle w:val="NoSpacing"/>
        <w:rPr>
          <w:rFonts w:ascii="Arial" w:hAnsi="Arial" w:cs="Arial"/>
        </w:rPr>
      </w:pPr>
      <w:r w:rsidRPr="006E590F">
        <w:rPr>
          <w:rFonts w:ascii="Arial" w:hAnsi="Arial" w:cs="Arial"/>
        </w:rPr>
        <w:t xml:space="preserve">AH highlighted that the 1988 legislation governing the use of mobility equipment on Public Rights of Way (PROW) is outdated. </w:t>
      </w:r>
    </w:p>
    <w:p w14:paraId="68801035" w14:textId="77777777" w:rsidR="006E590F" w:rsidRPr="006E590F" w:rsidRDefault="006E590F" w:rsidP="006E590F">
      <w:pPr>
        <w:pStyle w:val="NoSpacing"/>
        <w:rPr>
          <w:rFonts w:ascii="Arial" w:hAnsi="Arial" w:cs="Arial"/>
        </w:rPr>
      </w:pPr>
      <w:r w:rsidRPr="006E590F">
        <w:rPr>
          <w:rFonts w:ascii="Arial" w:hAnsi="Arial" w:cs="Arial"/>
        </w:rPr>
        <w:t>The law restricts mobility scooters to 254 kg, which is no longer realistic due to technological advancements.</w:t>
      </w:r>
    </w:p>
    <w:p w14:paraId="13FA9F97" w14:textId="293083A9" w:rsidR="006E590F" w:rsidRPr="006E590F" w:rsidRDefault="006E590F" w:rsidP="006E590F">
      <w:pPr>
        <w:pStyle w:val="NoSpacing"/>
        <w:rPr>
          <w:rFonts w:ascii="Arial" w:hAnsi="Arial" w:cs="Arial"/>
        </w:rPr>
      </w:pPr>
      <w:r w:rsidRPr="006E590F">
        <w:rPr>
          <w:rFonts w:ascii="Arial" w:hAnsi="Arial" w:cs="Arial"/>
        </w:rPr>
        <w:t>AH also noted that previous Government-issued guidance is inconsistent and introduces confusing restrictions for users.</w:t>
      </w:r>
    </w:p>
    <w:p w14:paraId="19987B24" w14:textId="4ABB1A1D" w:rsidR="00C94A16" w:rsidRDefault="00EE30B0" w:rsidP="00CB76A0">
      <w:pPr>
        <w:pStyle w:val="NoSpacing"/>
        <w:rPr>
          <w:rFonts w:ascii="Arial" w:hAnsi="Arial" w:cs="Arial"/>
        </w:rPr>
      </w:pPr>
      <w:r w:rsidRPr="00EE30B0">
        <w:rPr>
          <w:rFonts w:ascii="Arial" w:hAnsi="Arial" w:cs="Arial"/>
        </w:rPr>
        <w:t xml:space="preserve">AH proposed that the HCAF Accessibility Subgroup develop realistic and user-friendly guidance for mobility </w:t>
      </w:r>
      <w:r w:rsidR="00A61783">
        <w:rPr>
          <w:rFonts w:ascii="Arial" w:hAnsi="Arial" w:cs="Arial"/>
        </w:rPr>
        <w:t>equipment</w:t>
      </w:r>
      <w:r w:rsidRPr="00EE30B0">
        <w:rPr>
          <w:rFonts w:ascii="Arial" w:hAnsi="Arial" w:cs="Arial"/>
        </w:rPr>
        <w:t xml:space="preserve"> use on PROW in Hampshire, Southampton, and Portsmouth.</w:t>
      </w:r>
    </w:p>
    <w:p w14:paraId="684C8F70" w14:textId="77777777" w:rsidR="00EE30B0" w:rsidRPr="00EE30B0" w:rsidRDefault="00EE30B0" w:rsidP="00CB76A0">
      <w:pPr>
        <w:pStyle w:val="NoSpacing"/>
        <w:rPr>
          <w:rFonts w:ascii="Arial" w:hAnsi="Arial" w:cs="Arial"/>
        </w:rPr>
      </w:pPr>
    </w:p>
    <w:p w14:paraId="1B8FB838" w14:textId="7E619EDB" w:rsidR="00431022" w:rsidRDefault="00FD40FB" w:rsidP="00CB76A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AH </w:t>
      </w:r>
      <w:r w:rsidR="00431022">
        <w:rPr>
          <w:rFonts w:ascii="Arial" w:hAnsi="Arial" w:cs="Arial"/>
        </w:rPr>
        <w:t xml:space="preserve">Made the following </w:t>
      </w:r>
      <w:r w:rsidR="00CF4169">
        <w:rPr>
          <w:rFonts w:ascii="Arial" w:hAnsi="Arial" w:cs="Arial"/>
        </w:rPr>
        <w:t>suggestions</w:t>
      </w:r>
      <w:r w:rsidR="00431022">
        <w:rPr>
          <w:rFonts w:ascii="Arial" w:hAnsi="Arial" w:cs="Arial"/>
        </w:rPr>
        <w:t xml:space="preserve"> for changes to HCC Using Public Rights of Way Webpage. </w:t>
      </w:r>
    </w:p>
    <w:p w14:paraId="09E23398" w14:textId="17A4F3AC" w:rsidR="00431022" w:rsidRDefault="00431022" w:rsidP="00431022">
      <w:pPr>
        <w:pStyle w:val="NoSpacing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Include </w:t>
      </w:r>
      <w:r w:rsidR="004D2CDC">
        <w:rPr>
          <w:rFonts w:ascii="Arial" w:hAnsi="Arial" w:cs="Arial"/>
        </w:rPr>
        <w:t>disable</w:t>
      </w:r>
      <w:r w:rsidR="003A7837">
        <w:rPr>
          <w:rFonts w:ascii="Arial" w:hAnsi="Arial" w:cs="Arial"/>
        </w:rPr>
        <w:t>d</w:t>
      </w:r>
      <w:r w:rsidR="004D2CDC">
        <w:rPr>
          <w:rFonts w:ascii="Arial" w:hAnsi="Arial" w:cs="Arial"/>
        </w:rPr>
        <w:t xml:space="preserve"> people in the </w:t>
      </w:r>
      <w:r w:rsidR="00FD40FB">
        <w:rPr>
          <w:rFonts w:ascii="Arial" w:hAnsi="Arial" w:cs="Arial"/>
        </w:rPr>
        <w:t>users</w:t>
      </w:r>
      <w:r w:rsidR="004D2CDC">
        <w:rPr>
          <w:rFonts w:ascii="Arial" w:hAnsi="Arial" w:cs="Arial"/>
        </w:rPr>
        <w:t xml:space="preserve"> of footpaths. </w:t>
      </w:r>
    </w:p>
    <w:p w14:paraId="2CB7F396" w14:textId="77CD9227" w:rsidR="00CF4169" w:rsidRDefault="00431022" w:rsidP="00431022">
      <w:pPr>
        <w:pStyle w:val="NoSpacing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Create a section for Mobility scooter users and include lin</w:t>
      </w:r>
      <w:r w:rsidR="00CF4169">
        <w:rPr>
          <w:rFonts w:ascii="Arial" w:hAnsi="Arial" w:cs="Arial"/>
        </w:rPr>
        <w:t xml:space="preserve">ks to accessible routes and </w:t>
      </w:r>
      <w:r w:rsidR="00921CF6">
        <w:rPr>
          <w:rFonts w:ascii="Arial" w:hAnsi="Arial" w:cs="Arial"/>
        </w:rPr>
        <w:t>where</w:t>
      </w:r>
      <w:r w:rsidR="00CF4169">
        <w:rPr>
          <w:rFonts w:ascii="Arial" w:hAnsi="Arial" w:cs="Arial"/>
        </w:rPr>
        <w:t xml:space="preserve"> mobility scooters can be hired. </w:t>
      </w:r>
    </w:p>
    <w:p w14:paraId="289BB398" w14:textId="20358FB3" w:rsidR="00B01CE9" w:rsidRPr="00922723" w:rsidRDefault="00CF4169" w:rsidP="00CB76A0">
      <w:pPr>
        <w:pStyle w:val="NoSpacing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4721A">
        <w:rPr>
          <w:rFonts w:ascii="Arial" w:hAnsi="Arial" w:cs="Arial"/>
        </w:rPr>
        <w:t>ould</w:t>
      </w:r>
      <w:r w:rsidR="00B01CE9" w:rsidRPr="00CF4169">
        <w:rPr>
          <w:rFonts w:ascii="Arial" w:hAnsi="Arial" w:cs="Arial"/>
        </w:rPr>
        <w:t xml:space="preserve"> Path </w:t>
      </w:r>
      <w:r w:rsidR="00921CF6" w:rsidRPr="00CF4169">
        <w:rPr>
          <w:rFonts w:ascii="Arial" w:hAnsi="Arial" w:cs="Arial"/>
        </w:rPr>
        <w:t>Furniture</w:t>
      </w:r>
      <w:r w:rsidR="00B01CE9" w:rsidRPr="00CF4169">
        <w:rPr>
          <w:rFonts w:ascii="Arial" w:hAnsi="Arial" w:cs="Arial"/>
        </w:rPr>
        <w:t xml:space="preserve"> be added to the definitive map</w:t>
      </w:r>
      <w:r w:rsidR="00A31468">
        <w:rPr>
          <w:rFonts w:ascii="Arial" w:hAnsi="Arial" w:cs="Arial"/>
        </w:rPr>
        <w:t>?</w:t>
      </w:r>
    </w:p>
    <w:p w14:paraId="55DFB66D" w14:textId="77777777" w:rsidR="008A3201" w:rsidRDefault="008A3201" w:rsidP="00CB76A0">
      <w:pPr>
        <w:pStyle w:val="NoSpacing"/>
        <w:rPr>
          <w:rFonts w:ascii="Arial" w:hAnsi="Arial" w:cs="Arial"/>
        </w:rPr>
      </w:pPr>
    </w:p>
    <w:p w14:paraId="56F79260" w14:textId="37D9A25D" w:rsidR="00054FA1" w:rsidRPr="00054FA1" w:rsidRDefault="00054FA1" w:rsidP="00054FA1">
      <w:pPr>
        <w:pStyle w:val="NoSpacing"/>
        <w:rPr>
          <w:rFonts w:ascii="Arial" w:hAnsi="Arial" w:cs="Arial"/>
        </w:rPr>
      </w:pPr>
      <w:r w:rsidRPr="00054FA1">
        <w:rPr>
          <w:rFonts w:ascii="Arial" w:hAnsi="Arial" w:cs="Arial"/>
        </w:rPr>
        <w:t xml:space="preserve">JW thanked AH for the presentation and acknowledged the value of the proposed quick wins. </w:t>
      </w:r>
    </w:p>
    <w:p w14:paraId="72B76163" w14:textId="52F939BE" w:rsidR="00054FA1" w:rsidRPr="00054FA1" w:rsidRDefault="00054FA1" w:rsidP="00054FA1">
      <w:pPr>
        <w:pStyle w:val="NoSpacing"/>
        <w:rPr>
          <w:rFonts w:ascii="Arial" w:hAnsi="Arial" w:cs="Arial"/>
        </w:rPr>
      </w:pPr>
      <w:r w:rsidRPr="00054FA1">
        <w:rPr>
          <w:rFonts w:ascii="Arial" w:hAnsi="Arial" w:cs="Arial"/>
        </w:rPr>
        <w:t xml:space="preserve"> JW shared recent improvements made by the Access Team: </w:t>
      </w:r>
    </w:p>
    <w:p w14:paraId="001FFE1E" w14:textId="77777777" w:rsidR="00054FA1" w:rsidRPr="00054FA1" w:rsidRDefault="00054FA1" w:rsidP="00054FA1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054FA1">
        <w:rPr>
          <w:rFonts w:ascii="Arial" w:hAnsi="Arial" w:cs="Arial"/>
        </w:rPr>
        <w:t>Bridge specifications now include 5 boards and a minimum width of 1.2m.</w:t>
      </w:r>
    </w:p>
    <w:p w14:paraId="66646EC8" w14:textId="77777777" w:rsidR="00054FA1" w:rsidRPr="00054FA1" w:rsidRDefault="00054FA1" w:rsidP="00054FA1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054FA1">
        <w:rPr>
          <w:rFonts w:ascii="Arial" w:hAnsi="Arial" w:cs="Arial"/>
        </w:rPr>
        <w:t>Boardwalks now include kick rails to prevent accidents.</w:t>
      </w:r>
    </w:p>
    <w:p w14:paraId="35FADD1A" w14:textId="77777777" w:rsidR="00054FA1" w:rsidRPr="00054FA1" w:rsidRDefault="00054FA1" w:rsidP="00054FA1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054FA1">
        <w:rPr>
          <w:rFonts w:ascii="Arial" w:hAnsi="Arial" w:cs="Arial"/>
        </w:rPr>
        <w:t xml:space="preserve">Fully accessible Changing Places facilities are being installed at: </w:t>
      </w:r>
    </w:p>
    <w:p w14:paraId="74010CA1" w14:textId="77777777" w:rsidR="00054FA1" w:rsidRPr="00054FA1" w:rsidRDefault="00054FA1" w:rsidP="00054FA1">
      <w:pPr>
        <w:pStyle w:val="NoSpacing"/>
        <w:numPr>
          <w:ilvl w:val="1"/>
          <w:numId w:val="14"/>
        </w:numPr>
        <w:rPr>
          <w:rFonts w:ascii="Arial" w:hAnsi="Arial" w:cs="Arial"/>
        </w:rPr>
      </w:pPr>
      <w:r w:rsidRPr="00054FA1">
        <w:rPr>
          <w:rFonts w:ascii="Arial" w:hAnsi="Arial" w:cs="Arial"/>
        </w:rPr>
        <w:t>Lepe Country Park</w:t>
      </w:r>
    </w:p>
    <w:p w14:paraId="674E62B0" w14:textId="77777777" w:rsidR="00054FA1" w:rsidRPr="00054FA1" w:rsidRDefault="00054FA1" w:rsidP="00054FA1">
      <w:pPr>
        <w:pStyle w:val="NoSpacing"/>
        <w:numPr>
          <w:ilvl w:val="1"/>
          <w:numId w:val="14"/>
        </w:numPr>
        <w:rPr>
          <w:rFonts w:ascii="Arial" w:hAnsi="Arial" w:cs="Arial"/>
        </w:rPr>
      </w:pPr>
      <w:r w:rsidRPr="00054FA1">
        <w:rPr>
          <w:rFonts w:ascii="Arial" w:hAnsi="Arial" w:cs="Arial"/>
        </w:rPr>
        <w:t>River Hamble Country Park</w:t>
      </w:r>
    </w:p>
    <w:p w14:paraId="452CF0D9" w14:textId="77777777" w:rsidR="00054FA1" w:rsidRDefault="00054FA1" w:rsidP="00054FA1">
      <w:pPr>
        <w:pStyle w:val="NoSpacing"/>
        <w:numPr>
          <w:ilvl w:val="1"/>
          <w:numId w:val="14"/>
        </w:numPr>
        <w:rPr>
          <w:rFonts w:ascii="Arial" w:hAnsi="Arial" w:cs="Arial"/>
        </w:rPr>
      </w:pPr>
      <w:r w:rsidRPr="00054FA1">
        <w:rPr>
          <w:rFonts w:ascii="Arial" w:hAnsi="Arial" w:cs="Arial"/>
        </w:rPr>
        <w:t>Queen Elizabeth Country Park</w:t>
      </w:r>
    </w:p>
    <w:p w14:paraId="49D15BEB" w14:textId="77777777" w:rsidR="00054FA1" w:rsidRPr="00054FA1" w:rsidRDefault="00054FA1" w:rsidP="00023EC1">
      <w:pPr>
        <w:pStyle w:val="NoSpacing"/>
        <w:ind w:left="1440"/>
        <w:rPr>
          <w:rFonts w:ascii="Arial" w:hAnsi="Arial" w:cs="Arial"/>
        </w:rPr>
      </w:pPr>
    </w:p>
    <w:p w14:paraId="59EC6929" w14:textId="23A6BA9E" w:rsidR="003E2E28" w:rsidRDefault="003E2E28" w:rsidP="00CB76A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B0622">
        <w:rPr>
          <w:rFonts w:ascii="Arial" w:hAnsi="Arial" w:cs="Arial"/>
        </w:rPr>
        <w:t xml:space="preserve">N </w:t>
      </w:r>
      <w:r w:rsidR="00054FA1">
        <w:rPr>
          <w:rFonts w:ascii="Arial" w:hAnsi="Arial" w:cs="Arial"/>
        </w:rPr>
        <w:t>suggested an</w:t>
      </w:r>
      <w:r w:rsidR="00921CF6">
        <w:rPr>
          <w:rFonts w:ascii="Arial" w:hAnsi="Arial" w:cs="Arial"/>
        </w:rPr>
        <w:t xml:space="preserve"> initiative to </w:t>
      </w:r>
      <w:r>
        <w:rPr>
          <w:rFonts w:ascii="Arial" w:hAnsi="Arial" w:cs="Arial"/>
        </w:rPr>
        <w:t xml:space="preserve">provide path </w:t>
      </w:r>
      <w:r w:rsidR="00921CF6">
        <w:rPr>
          <w:rFonts w:ascii="Arial" w:hAnsi="Arial" w:cs="Arial"/>
        </w:rPr>
        <w:t xml:space="preserve">descriptions </w:t>
      </w:r>
      <w:r>
        <w:rPr>
          <w:rFonts w:ascii="Arial" w:hAnsi="Arial" w:cs="Arial"/>
        </w:rPr>
        <w:t>of accessible paths</w:t>
      </w:r>
      <w:r w:rsidR="00A61783">
        <w:rPr>
          <w:rFonts w:ascii="Arial" w:hAnsi="Arial" w:cs="Arial"/>
        </w:rPr>
        <w:t xml:space="preserve"> and not to </w:t>
      </w:r>
      <w:r>
        <w:rPr>
          <w:rFonts w:ascii="Arial" w:hAnsi="Arial" w:cs="Arial"/>
        </w:rPr>
        <w:t xml:space="preserve"> </w:t>
      </w:r>
      <w:r w:rsidR="00921CF6">
        <w:rPr>
          <w:rFonts w:ascii="Arial" w:hAnsi="Arial" w:cs="Arial"/>
        </w:rPr>
        <w:t>presume</w:t>
      </w:r>
      <w:r>
        <w:rPr>
          <w:rFonts w:ascii="Arial" w:hAnsi="Arial" w:cs="Arial"/>
        </w:rPr>
        <w:t xml:space="preserve"> what someone can cope with. </w:t>
      </w:r>
      <w:r w:rsidR="00C05DAB">
        <w:rPr>
          <w:rFonts w:ascii="Arial" w:hAnsi="Arial" w:cs="Arial"/>
        </w:rPr>
        <w:t xml:space="preserve">People will then make choices of what they </w:t>
      </w:r>
      <w:r w:rsidR="0066139B">
        <w:rPr>
          <w:rFonts w:ascii="Arial" w:hAnsi="Arial" w:cs="Arial"/>
        </w:rPr>
        <w:t xml:space="preserve">can do. </w:t>
      </w:r>
      <w:r w:rsidR="00C05DAB">
        <w:rPr>
          <w:rFonts w:ascii="Arial" w:hAnsi="Arial" w:cs="Arial"/>
        </w:rPr>
        <w:t xml:space="preserve"> </w:t>
      </w:r>
    </w:p>
    <w:p w14:paraId="5B1C9307" w14:textId="1336D43B" w:rsidR="00A0521D" w:rsidRDefault="00A0521D" w:rsidP="00CB76A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JW looking at funding for google maps to </w:t>
      </w:r>
      <w:r w:rsidR="00BD0E16">
        <w:rPr>
          <w:rFonts w:ascii="Arial" w:hAnsi="Arial" w:cs="Arial"/>
        </w:rPr>
        <w:t xml:space="preserve">video routes. </w:t>
      </w:r>
    </w:p>
    <w:p w14:paraId="745C338E" w14:textId="77777777" w:rsidR="00CB76A0" w:rsidRPr="00CB76A0" w:rsidRDefault="00CB76A0" w:rsidP="00CB76A0">
      <w:pPr>
        <w:pStyle w:val="NoSpacing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1846" w:tblpY="27"/>
        <w:tblW w:w="9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69"/>
        <w:gridCol w:w="5581"/>
        <w:gridCol w:w="2288"/>
      </w:tblGrid>
      <w:tr w:rsidR="00CB76A0" w14:paraId="1508A321" w14:textId="77777777" w:rsidTr="00C00BE3">
        <w:trPr>
          <w:trHeight w:val="284"/>
        </w:trPr>
        <w:tc>
          <w:tcPr>
            <w:tcW w:w="1569" w:type="dxa"/>
          </w:tcPr>
          <w:p w14:paraId="7C0E6DAC" w14:textId="77777777" w:rsidR="00CB76A0" w:rsidRDefault="00CB76A0" w:rsidP="00C00BE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B2557D">
              <w:rPr>
                <w:rFonts w:ascii="Arial" w:hAnsi="Arial" w:cs="Arial"/>
                <w:b/>
                <w:bCs/>
                <w:sz w:val="28"/>
                <w:szCs w:val="28"/>
                <w:highlight w:val="lightGray"/>
              </w:rPr>
              <w:t>ACTION</w:t>
            </w:r>
          </w:p>
        </w:tc>
        <w:tc>
          <w:tcPr>
            <w:tcW w:w="5581" w:type="dxa"/>
          </w:tcPr>
          <w:p w14:paraId="50926C93" w14:textId="77777777" w:rsidR="00CB76A0" w:rsidRPr="009B6104" w:rsidRDefault="00CB76A0" w:rsidP="00C00BE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288" w:type="dxa"/>
            <w:vAlign w:val="bottom"/>
          </w:tcPr>
          <w:p w14:paraId="1C5C1E71" w14:textId="77777777" w:rsidR="00CB76A0" w:rsidRPr="009B6104" w:rsidRDefault="00CB76A0" w:rsidP="00C00BE3">
            <w:pPr>
              <w:pStyle w:val="NoSpacing"/>
              <w:rPr>
                <w:rFonts w:ascii="Arial" w:hAnsi="Arial" w:cs="Arial"/>
              </w:rPr>
            </w:pPr>
          </w:p>
        </w:tc>
      </w:tr>
      <w:tr w:rsidR="00CB76A0" w14:paraId="68A4BDE7" w14:textId="77777777" w:rsidTr="00C00BE3">
        <w:trPr>
          <w:trHeight w:val="377"/>
        </w:trPr>
        <w:tc>
          <w:tcPr>
            <w:tcW w:w="1569" w:type="dxa"/>
          </w:tcPr>
          <w:p w14:paraId="0766E6CF" w14:textId="233BAEE9" w:rsidR="007E6D94" w:rsidRDefault="007E6D94" w:rsidP="00C00BE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</w:t>
            </w:r>
          </w:p>
        </w:tc>
        <w:tc>
          <w:tcPr>
            <w:tcW w:w="5581" w:type="dxa"/>
          </w:tcPr>
          <w:p w14:paraId="11B1410F" w14:textId="24E22C71" w:rsidR="007E6D94" w:rsidRPr="009B6104" w:rsidRDefault="007E6D94" w:rsidP="00C00BE3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 ph</w:t>
            </w:r>
            <w:r w:rsidR="00FC131E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ase wording on webpage and suggest some accessible routes. </w:t>
            </w:r>
          </w:p>
        </w:tc>
        <w:tc>
          <w:tcPr>
            <w:tcW w:w="2288" w:type="dxa"/>
          </w:tcPr>
          <w:p w14:paraId="58199638" w14:textId="77777777" w:rsidR="00CB76A0" w:rsidRPr="009B6104" w:rsidRDefault="00CB76A0" w:rsidP="00C00BE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</w:tbl>
    <w:p w14:paraId="7A17BF2F" w14:textId="77777777" w:rsidR="00CB76A0" w:rsidRPr="00E32F63" w:rsidRDefault="00CB76A0" w:rsidP="00CB76A0">
      <w:pPr>
        <w:pStyle w:val="NoSpacing"/>
        <w:ind w:left="720"/>
        <w:rPr>
          <w:rFonts w:ascii="Arial" w:hAnsi="Arial" w:cs="Arial"/>
        </w:rPr>
      </w:pPr>
    </w:p>
    <w:p w14:paraId="173C8EB4" w14:textId="321A04DC" w:rsidR="00E32F63" w:rsidRPr="00A61783" w:rsidRDefault="008C7379" w:rsidP="000D04E0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CAP Update – Sullivan </w:t>
      </w:r>
    </w:p>
    <w:p w14:paraId="15C8EE91" w14:textId="77777777" w:rsidR="00A61783" w:rsidRDefault="00A61783" w:rsidP="00A61783">
      <w:pPr>
        <w:pStyle w:val="NoSpacing"/>
        <w:rPr>
          <w:rFonts w:ascii="Arial" w:hAnsi="Arial" w:cs="Arial"/>
        </w:rPr>
      </w:pPr>
    </w:p>
    <w:p w14:paraId="6502C66D" w14:textId="734ED490" w:rsidR="00A61783" w:rsidRDefault="00A61783" w:rsidP="00A6178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GL congratulated AS on the adoption of the CAP.  </w:t>
      </w:r>
    </w:p>
    <w:p w14:paraId="4BDC7F0C" w14:textId="77777777" w:rsidR="00A61783" w:rsidRPr="005D6AE3" w:rsidRDefault="00A61783" w:rsidP="00A61783">
      <w:pPr>
        <w:pStyle w:val="NoSpacing"/>
        <w:rPr>
          <w:rFonts w:ascii="Arial" w:hAnsi="Arial" w:cs="Arial"/>
        </w:rPr>
      </w:pPr>
    </w:p>
    <w:p w14:paraId="0A06D071" w14:textId="5874F35C" w:rsidR="005D6AE3" w:rsidRPr="005D6AE3" w:rsidRDefault="005D6AE3" w:rsidP="005D6AE3">
      <w:pPr>
        <w:pStyle w:val="NoSpacing"/>
        <w:rPr>
          <w:rFonts w:ascii="Arial" w:hAnsi="Arial" w:cs="Arial"/>
        </w:rPr>
      </w:pPr>
      <w:r w:rsidRPr="005D6AE3">
        <w:rPr>
          <w:rFonts w:ascii="Arial" w:hAnsi="Arial" w:cs="Arial"/>
        </w:rPr>
        <w:t xml:space="preserve">Abby thanked the </w:t>
      </w:r>
      <w:r w:rsidR="00995AC1">
        <w:rPr>
          <w:rFonts w:ascii="Arial" w:hAnsi="Arial" w:cs="Arial"/>
        </w:rPr>
        <w:t xml:space="preserve">three </w:t>
      </w:r>
      <w:r w:rsidR="000470FE">
        <w:rPr>
          <w:rFonts w:ascii="Arial" w:hAnsi="Arial" w:cs="Arial"/>
        </w:rPr>
        <w:t xml:space="preserve">LAFs </w:t>
      </w:r>
      <w:r w:rsidR="000470FE" w:rsidRPr="005D6AE3">
        <w:rPr>
          <w:rFonts w:ascii="Arial" w:hAnsi="Arial" w:cs="Arial"/>
        </w:rPr>
        <w:t>for</w:t>
      </w:r>
      <w:r w:rsidR="008B45A0">
        <w:rPr>
          <w:rFonts w:ascii="Arial" w:hAnsi="Arial" w:cs="Arial"/>
        </w:rPr>
        <w:t xml:space="preserve"> their</w:t>
      </w:r>
      <w:r w:rsidRPr="005D6AE3">
        <w:rPr>
          <w:rFonts w:ascii="Arial" w:hAnsi="Arial" w:cs="Arial"/>
        </w:rPr>
        <w:t xml:space="preserve"> time</w:t>
      </w:r>
      <w:r w:rsidR="008B45A0">
        <w:rPr>
          <w:rFonts w:ascii="Arial" w:hAnsi="Arial" w:cs="Arial"/>
        </w:rPr>
        <w:t xml:space="preserve">, input </w:t>
      </w:r>
      <w:r w:rsidRPr="005D6AE3">
        <w:rPr>
          <w:rFonts w:ascii="Arial" w:hAnsi="Arial" w:cs="Arial"/>
        </w:rPr>
        <w:t>and attending meetings</w:t>
      </w:r>
      <w:r w:rsidR="00995AC1">
        <w:rPr>
          <w:rFonts w:ascii="Arial" w:hAnsi="Arial" w:cs="Arial"/>
        </w:rPr>
        <w:t>. Some of the key points in the new CAP came from the forums</w:t>
      </w:r>
      <w:r w:rsidR="004D6CD3">
        <w:rPr>
          <w:rFonts w:ascii="Arial" w:hAnsi="Arial" w:cs="Arial"/>
        </w:rPr>
        <w:t>, such as</w:t>
      </w:r>
      <w:r>
        <w:rPr>
          <w:rFonts w:ascii="Arial" w:hAnsi="Arial" w:cs="Arial"/>
        </w:rPr>
        <w:t xml:space="preserve"> AT suggesting climate change</w:t>
      </w:r>
      <w:r w:rsidR="004D6CD3">
        <w:rPr>
          <w:rFonts w:ascii="Arial" w:hAnsi="Arial" w:cs="Arial"/>
        </w:rPr>
        <w:t xml:space="preserve"> be included</w:t>
      </w:r>
      <w:r>
        <w:rPr>
          <w:rFonts w:ascii="Arial" w:hAnsi="Arial" w:cs="Arial"/>
        </w:rPr>
        <w:t xml:space="preserve">. </w:t>
      </w:r>
    </w:p>
    <w:p w14:paraId="59E8313E" w14:textId="77777777" w:rsidR="00AA1D93" w:rsidRDefault="00AA1D93" w:rsidP="00AA1D93">
      <w:pPr>
        <w:pStyle w:val="NoSpacing"/>
        <w:rPr>
          <w:rFonts w:ascii="Arial" w:hAnsi="Arial" w:cs="Arial"/>
          <w:b/>
          <w:bCs/>
        </w:rPr>
      </w:pPr>
    </w:p>
    <w:p w14:paraId="39295022" w14:textId="5AE53D89" w:rsidR="006A7019" w:rsidRDefault="00A23BBA" w:rsidP="00A23BBA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025474">
        <w:rPr>
          <w:rFonts w:ascii="Arial" w:hAnsi="Arial" w:cs="Arial"/>
        </w:rPr>
        <w:lastRenderedPageBreak/>
        <w:t>Update</w:t>
      </w:r>
      <w:r w:rsidR="00025474">
        <w:rPr>
          <w:rFonts w:ascii="Arial" w:hAnsi="Arial" w:cs="Arial"/>
        </w:rPr>
        <w:t xml:space="preserve"> </w:t>
      </w:r>
      <w:r w:rsidR="005D6AE3">
        <w:rPr>
          <w:rFonts w:ascii="Arial" w:hAnsi="Arial" w:cs="Arial"/>
        </w:rPr>
        <w:t>–</w:t>
      </w:r>
      <w:r w:rsidR="00FE4979">
        <w:rPr>
          <w:rFonts w:ascii="Arial" w:hAnsi="Arial" w:cs="Arial"/>
        </w:rPr>
        <w:t xml:space="preserve"> The CAP was</w:t>
      </w:r>
      <w:r w:rsidR="00025474">
        <w:rPr>
          <w:rFonts w:ascii="Arial" w:hAnsi="Arial" w:cs="Arial"/>
        </w:rPr>
        <w:t xml:space="preserve"> </w:t>
      </w:r>
      <w:r w:rsidR="005D6AE3">
        <w:rPr>
          <w:rFonts w:ascii="Arial" w:hAnsi="Arial" w:cs="Arial"/>
        </w:rPr>
        <w:t>adopted on 1 October</w:t>
      </w:r>
      <w:r w:rsidR="00FE4979">
        <w:rPr>
          <w:rFonts w:ascii="Arial" w:hAnsi="Arial" w:cs="Arial"/>
        </w:rPr>
        <w:t xml:space="preserve"> 2025</w:t>
      </w:r>
      <w:r w:rsidR="005D6AE3">
        <w:rPr>
          <w:rFonts w:ascii="Arial" w:hAnsi="Arial" w:cs="Arial"/>
        </w:rPr>
        <w:t xml:space="preserve">. </w:t>
      </w:r>
      <w:r w:rsidR="004F1C4C">
        <w:rPr>
          <w:rFonts w:ascii="Arial" w:hAnsi="Arial" w:cs="Arial"/>
        </w:rPr>
        <w:t xml:space="preserve"> </w:t>
      </w:r>
      <w:r w:rsidR="0011516F">
        <w:rPr>
          <w:rFonts w:ascii="Arial" w:hAnsi="Arial" w:cs="Arial"/>
        </w:rPr>
        <w:t xml:space="preserve">The CAP </w:t>
      </w:r>
      <w:r w:rsidR="00A30CCA">
        <w:rPr>
          <w:rFonts w:ascii="Arial" w:hAnsi="Arial" w:cs="Arial"/>
        </w:rPr>
        <w:t xml:space="preserve">received </w:t>
      </w:r>
      <w:r w:rsidR="004F1C4C">
        <w:rPr>
          <w:rFonts w:ascii="Arial" w:hAnsi="Arial" w:cs="Arial"/>
        </w:rPr>
        <w:t xml:space="preserve">very </w:t>
      </w:r>
      <w:r w:rsidR="00A30CCA">
        <w:rPr>
          <w:rFonts w:ascii="Arial" w:hAnsi="Arial" w:cs="Arial"/>
        </w:rPr>
        <w:t>positive</w:t>
      </w:r>
      <w:r w:rsidR="004F1C4C">
        <w:rPr>
          <w:rFonts w:ascii="Arial" w:hAnsi="Arial" w:cs="Arial"/>
        </w:rPr>
        <w:t xml:space="preserve"> feedback </w:t>
      </w:r>
      <w:r w:rsidR="00ED7C9D">
        <w:rPr>
          <w:rFonts w:ascii="Arial" w:hAnsi="Arial" w:cs="Arial"/>
        </w:rPr>
        <w:t>from Councillors</w:t>
      </w:r>
      <w:r w:rsidR="00CE6567">
        <w:rPr>
          <w:rFonts w:ascii="Arial" w:hAnsi="Arial" w:cs="Arial"/>
        </w:rPr>
        <w:t xml:space="preserve"> and is live on the webpages </w:t>
      </w:r>
      <w:hyperlink r:id="rId9" w:history="1">
        <w:r w:rsidR="00CE6567" w:rsidRPr="00CE6567">
          <w:rPr>
            <w:rStyle w:val="Hyperlink"/>
            <w:rFonts w:ascii="Arial" w:hAnsi="Arial" w:cs="Arial"/>
          </w:rPr>
          <w:t>Hampshire County Council Countryside Access Plan 2025-35 | Environment | Hampshire County Council</w:t>
        </w:r>
      </w:hyperlink>
    </w:p>
    <w:p w14:paraId="2989A00E" w14:textId="38264770" w:rsidR="006A7019" w:rsidRDefault="00BA1626" w:rsidP="00A23BBA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 is a Summary of feedback received included within the decision paper. </w:t>
      </w:r>
      <w:r w:rsidR="00C90CD8">
        <w:rPr>
          <w:rFonts w:ascii="Arial" w:hAnsi="Arial" w:cs="Arial"/>
        </w:rPr>
        <w:t>All comments were</w:t>
      </w:r>
      <w:r w:rsidR="00C66AE3">
        <w:rPr>
          <w:rFonts w:ascii="Arial" w:hAnsi="Arial" w:cs="Arial"/>
        </w:rPr>
        <w:t xml:space="preserve"> </w:t>
      </w:r>
      <w:r w:rsidR="00CA68B8">
        <w:rPr>
          <w:rFonts w:ascii="Arial" w:hAnsi="Arial" w:cs="Arial"/>
        </w:rPr>
        <w:t xml:space="preserve">reviewed </w:t>
      </w:r>
      <w:r w:rsidR="00836744">
        <w:rPr>
          <w:rFonts w:ascii="Arial" w:hAnsi="Arial" w:cs="Arial"/>
        </w:rPr>
        <w:t>individually,</w:t>
      </w:r>
      <w:r w:rsidR="00C90CD8">
        <w:rPr>
          <w:rFonts w:ascii="Arial" w:hAnsi="Arial" w:cs="Arial"/>
        </w:rPr>
        <w:t xml:space="preserve"> and any amendments were sent to the design team. AS thanked HCAF for their feedback. </w:t>
      </w:r>
    </w:p>
    <w:p w14:paraId="13DA0D10" w14:textId="77777777" w:rsidR="00F470CB" w:rsidRDefault="001E4871" w:rsidP="001E4871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Two areas HCAF were interested in</w:t>
      </w:r>
      <w:r w:rsidR="003A7B87">
        <w:rPr>
          <w:rFonts w:ascii="Arial" w:hAnsi="Arial" w:cs="Arial"/>
        </w:rPr>
        <w:t xml:space="preserve"> was the</w:t>
      </w:r>
      <w:r>
        <w:rPr>
          <w:rFonts w:ascii="Arial" w:hAnsi="Arial" w:cs="Arial"/>
        </w:rPr>
        <w:t xml:space="preserve"> </w:t>
      </w:r>
      <w:r w:rsidR="00A23BBA" w:rsidRPr="001E4871">
        <w:rPr>
          <w:rFonts w:ascii="Arial" w:hAnsi="Arial" w:cs="Arial"/>
        </w:rPr>
        <w:t>Definition of Strategic routes</w:t>
      </w:r>
      <w:r w:rsidR="00F629C5" w:rsidRPr="001E4871">
        <w:rPr>
          <w:rFonts w:ascii="Arial" w:hAnsi="Arial" w:cs="Arial"/>
        </w:rPr>
        <w:t xml:space="preserve"> </w:t>
      </w:r>
      <w:r w:rsidR="003A7B87">
        <w:rPr>
          <w:rFonts w:ascii="Arial" w:hAnsi="Arial" w:cs="Arial"/>
        </w:rPr>
        <w:t xml:space="preserve">which has been </w:t>
      </w:r>
      <w:r w:rsidR="00F629C5" w:rsidRPr="001E4871">
        <w:rPr>
          <w:rFonts w:ascii="Arial" w:hAnsi="Arial" w:cs="Arial"/>
        </w:rPr>
        <w:t>added to page 42</w:t>
      </w:r>
      <w:r w:rsidR="003A7B87">
        <w:rPr>
          <w:rFonts w:ascii="Arial" w:hAnsi="Arial" w:cs="Arial"/>
        </w:rPr>
        <w:t xml:space="preserve"> </w:t>
      </w:r>
      <w:r w:rsidR="00B23AF3">
        <w:rPr>
          <w:rFonts w:ascii="Arial" w:hAnsi="Arial" w:cs="Arial"/>
        </w:rPr>
        <w:t xml:space="preserve">definition of terms. </w:t>
      </w:r>
    </w:p>
    <w:p w14:paraId="6C0A1307" w14:textId="7176706E" w:rsidR="00D840C3" w:rsidRDefault="00F470CB" w:rsidP="00263048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Action 1 in the plan will be mapping strategic routes</w:t>
      </w:r>
      <w:r w:rsidR="00F70EA4">
        <w:rPr>
          <w:rFonts w:ascii="Arial" w:hAnsi="Arial" w:cs="Arial"/>
        </w:rPr>
        <w:t>.</w:t>
      </w:r>
      <w:r w:rsidR="00263048">
        <w:rPr>
          <w:rFonts w:ascii="Arial" w:hAnsi="Arial" w:cs="Arial"/>
        </w:rPr>
        <w:t xml:space="preserve"> </w:t>
      </w:r>
      <w:r w:rsidR="0095585E">
        <w:rPr>
          <w:rFonts w:ascii="Arial" w:hAnsi="Arial" w:cs="Arial"/>
        </w:rPr>
        <w:t xml:space="preserve">AS </w:t>
      </w:r>
      <w:r w:rsidR="00751931">
        <w:rPr>
          <w:rFonts w:ascii="Arial" w:hAnsi="Arial" w:cs="Arial"/>
        </w:rPr>
        <w:t xml:space="preserve">and </w:t>
      </w:r>
      <w:r w:rsidR="0095585E">
        <w:rPr>
          <w:rFonts w:ascii="Arial" w:hAnsi="Arial" w:cs="Arial"/>
        </w:rPr>
        <w:t xml:space="preserve">JW </w:t>
      </w:r>
      <w:r w:rsidR="00D840C3">
        <w:rPr>
          <w:rFonts w:ascii="Arial" w:hAnsi="Arial" w:cs="Arial"/>
        </w:rPr>
        <w:t xml:space="preserve">will be creating an initial scoping </w:t>
      </w:r>
      <w:r w:rsidR="00A33FB2">
        <w:rPr>
          <w:rFonts w:ascii="Arial" w:hAnsi="Arial" w:cs="Arial"/>
        </w:rPr>
        <w:t xml:space="preserve">document. </w:t>
      </w:r>
      <w:r w:rsidR="0061046E">
        <w:rPr>
          <w:rFonts w:ascii="Arial" w:hAnsi="Arial" w:cs="Arial"/>
        </w:rPr>
        <w:t xml:space="preserve">Parish Councils will be part of the consultation. </w:t>
      </w:r>
    </w:p>
    <w:p w14:paraId="6C96BC47" w14:textId="7962D989" w:rsidR="001F3209" w:rsidRDefault="001F3209" w:rsidP="00263048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SC asked will we be looking to </w:t>
      </w:r>
      <w:r w:rsidR="00BD77B6">
        <w:rPr>
          <w:rFonts w:ascii="Arial" w:hAnsi="Arial" w:cs="Arial"/>
        </w:rPr>
        <w:t>upgrading the status of</w:t>
      </w:r>
      <w:r w:rsidDel="00BD77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routes?</w:t>
      </w:r>
    </w:p>
    <w:p w14:paraId="0230956C" w14:textId="4EDBC70F" w:rsidR="001F3209" w:rsidRDefault="001F3209" w:rsidP="00263048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JW </w:t>
      </w:r>
      <w:r w:rsidR="00A61783">
        <w:rPr>
          <w:rFonts w:ascii="Arial" w:hAnsi="Arial" w:cs="Arial"/>
        </w:rPr>
        <w:t>advised that HCC will</w:t>
      </w:r>
      <w:r w:rsidR="00904819">
        <w:rPr>
          <w:rFonts w:ascii="Arial" w:hAnsi="Arial" w:cs="Arial"/>
        </w:rPr>
        <w:t xml:space="preserve"> be looking at </w:t>
      </w:r>
      <w:r w:rsidR="00AB01DF">
        <w:rPr>
          <w:rFonts w:ascii="Arial" w:hAnsi="Arial" w:cs="Arial"/>
        </w:rPr>
        <w:t xml:space="preserve">upgrading the status of routes </w:t>
      </w:r>
      <w:r w:rsidR="00904819">
        <w:rPr>
          <w:rFonts w:ascii="Arial" w:hAnsi="Arial" w:cs="Arial"/>
        </w:rPr>
        <w:t xml:space="preserve">and road safety. </w:t>
      </w:r>
    </w:p>
    <w:p w14:paraId="5160E720" w14:textId="31C83740" w:rsidR="00205863" w:rsidRDefault="00904819" w:rsidP="00A23BBA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Implementation and reporting</w:t>
      </w:r>
      <w:r w:rsidR="00025474" w:rsidRPr="00025474">
        <w:rPr>
          <w:rFonts w:ascii="Arial" w:hAnsi="Arial" w:cs="Arial"/>
        </w:rPr>
        <w:t xml:space="preserve"> on performance against targets</w:t>
      </w:r>
      <w:r w:rsidR="00B97E3B">
        <w:rPr>
          <w:rFonts w:ascii="Arial" w:hAnsi="Arial" w:cs="Arial"/>
        </w:rPr>
        <w:t xml:space="preserve"> </w:t>
      </w:r>
      <w:r w:rsidR="00BB5904">
        <w:rPr>
          <w:rFonts w:ascii="Arial" w:hAnsi="Arial" w:cs="Arial"/>
        </w:rPr>
        <w:t>–</w:t>
      </w:r>
      <w:r w:rsidR="00BF7B64">
        <w:rPr>
          <w:rFonts w:ascii="Arial" w:hAnsi="Arial" w:cs="Arial"/>
        </w:rPr>
        <w:t xml:space="preserve"> Page 19 </w:t>
      </w:r>
      <w:r w:rsidR="00F40504">
        <w:rPr>
          <w:rFonts w:ascii="Arial" w:hAnsi="Arial" w:cs="Arial"/>
        </w:rPr>
        <w:t xml:space="preserve">now </w:t>
      </w:r>
      <w:r w:rsidR="00BF7B64">
        <w:rPr>
          <w:rFonts w:ascii="Arial" w:hAnsi="Arial" w:cs="Arial"/>
        </w:rPr>
        <w:t xml:space="preserve">has an </w:t>
      </w:r>
      <w:r w:rsidR="00F40504">
        <w:rPr>
          <w:rFonts w:ascii="Arial" w:hAnsi="Arial" w:cs="Arial"/>
        </w:rPr>
        <w:t xml:space="preserve">addition to the </w:t>
      </w:r>
      <w:r w:rsidR="000470FE">
        <w:rPr>
          <w:rFonts w:ascii="Arial" w:hAnsi="Arial" w:cs="Arial"/>
        </w:rPr>
        <w:t>table which</w:t>
      </w:r>
      <w:r w:rsidR="00F40504">
        <w:rPr>
          <w:rFonts w:ascii="Arial" w:hAnsi="Arial" w:cs="Arial"/>
        </w:rPr>
        <w:t xml:space="preserve"> includes</w:t>
      </w:r>
      <w:r w:rsidR="009E0286" w:rsidDel="00F40504">
        <w:rPr>
          <w:rFonts w:ascii="Arial" w:hAnsi="Arial" w:cs="Arial"/>
        </w:rPr>
        <w:t xml:space="preserve"> </w:t>
      </w:r>
      <w:r w:rsidR="009E0286">
        <w:rPr>
          <w:rFonts w:ascii="Arial" w:hAnsi="Arial" w:cs="Arial"/>
        </w:rPr>
        <w:t>a</w:t>
      </w:r>
      <w:r w:rsidR="00F40504">
        <w:rPr>
          <w:rFonts w:ascii="Arial" w:hAnsi="Arial" w:cs="Arial"/>
        </w:rPr>
        <w:t>n</w:t>
      </w:r>
      <w:r w:rsidR="009E0286">
        <w:rPr>
          <w:rFonts w:ascii="Arial" w:hAnsi="Arial" w:cs="Arial"/>
        </w:rPr>
        <w:t xml:space="preserve"> Action plan and </w:t>
      </w:r>
      <w:r w:rsidR="003C22E0">
        <w:rPr>
          <w:rFonts w:ascii="Arial" w:hAnsi="Arial" w:cs="Arial"/>
        </w:rPr>
        <w:t>implementation</w:t>
      </w:r>
      <w:r w:rsidR="00315787">
        <w:rPr>
          <w:rFonts w:ascii="Arial" w:hAnsi="Arial" w:cs="Arial"/>
        </w:rPr>
        <w:t xml:space="preserve"> plan</w:t>
      </w:r>
      <w:r w:rsidR="00416E08">
        <w:rPr>
          <w:rFonts w:ascii="Arial" w:hAnsi="Arial" w:cs="Arial"/>
        </w:rPr>
        <w:t>.</w:t>
      </w:r>
      <w:r w:rsidR="00315787">
        <w:rPr>
          <w:rFonts w:ascii="Arial" w:hAnsi="Arial" w:cs="Arial"/>
        </w:rPr>
        <w:t xml:space="preserve"> </w:t>
      </w:r>
      <w:r w:rsidR="00416E08">
        <w:rPr>
          <w:rFonts w:ascii="Arial" w:hAnsi="Arial" w:cs="Arial"/>
        </w:rPr>
        <w:t>T</w:t>
      </w:r>
      <w:r w:rsidR="009E0286">
        <w:rPr>
          <w:rFonts w:ascii="Arial" w:hAnsi="Arial" w:cs="Arial"/>
        </w:rPr>
        <w:t xml:space="preserve">his will include </w:t>
      </w:r>
      <w:r w:rsidR="00315787">
        <w:rPr>
          <w:rFonts w:ascii="Arial" w:hAnsi="Arial" w:cs="Arial"/>
        </w:rPr>
        <w:t>an</w:t>
      </w:r>
      <w:r w:rsidR="009E0286">
        <w:rPr>
          <w:rFonts w:ascii="Arial" w:hAnsi="Arial" w:cs="Arial"/>
        </w:rPr>
        <w:t xml:space="preserve"> </w:t>
      </w:r>
      <w:r w:rsidR="00315787">
        <w:rPr>
          <w:rFonts w:ascii="Arial" w:hAnsi="Arial" w:cs="Arial"/>
        </w:rPr>
        <w:t xml:space="preserve">annual review </w:t>
      </w:r>
      <w:r w:rsidR="00416E08">
        <w:rPr>
          <w:rFonts w:ascii="Arial" w:hAnsi="Arial" w:cs="Arial"/>
        </w:rPr>
        <w:t xml:space="preserve">of </w:t>
      </w:r>
      <w:r w:rsidR="00315787">
        <w:rPr>
          <w:rFonts w:ascii="Arial" w:hAnsi="Arial" w:cs="Arial"/>
        </w:rPr>
        <w:t xml:space="preserve">what </w:t>
      </w:r>
      <w:r w:rsidR="00A61783">
        <w:rPr>
          <w:rFonts w:ascii="Arial" w:hAnsi="Arial" w:cs="Arial"/>
        </w:rPr>
        <w:t>was done</w:t>
      </w:r>
      <w:r w:rsidR="00416E08">
        <w:rPr>
          <w:rFonts w:ascii="Arial" w:hAnsi="Arial" w:cs="Arial"/>
        </w:rPr>
        <w:t xml:space="preserve"> </w:t>
      </w:r>
      <w:r w:rsidR="00A61783">
        <w:rPr>
          <w:rFonts w:ascii="Arial" w:hAnsi="Arial" w:cs="Arial"/>
        </w:rPr>
        <w:t>in the previous year</w:t>
      </w:r>
      <w:r w:rsidR="00315787">
        <w:rPr>
          <w:rFonts w:ascii="Arial" w:hAnsi="Arial" w:cs="Arial"/>
        </w:rPr>
        <w:t xml:space="preserve"> and what </w:t>
      </w:r>
      <w:r w:rsidR="00A61783">
        <w:rPr>
          <w:rFonts w:ascii="Arial" w:hAnsi="Arial" w:cs="Arial"/>
        </w:rPr>
        <w:t>they</w:t>
      </w:r>
      <w:r w:rsidR="00416E08">
        <w:rPr>
          <w:rFonts w:ascii="Arial" w:hAnsi="Arial" w:cs="Arial"/>
        </w:rPr>
        <w:t xml:space="preserve"> </w:t>
      </w:r>
      <w:r w:rsidR="00315787">
        <w:rPr>
          <w:rFonts w:ascii="Arial" w:hAnsi="Arial" w:cs="Arial"/>
        </w:rPr>
        <w:t>are going to do in the year ahead</w:t>
      </w:r>
      <w:r w:rsidR="003C22E0">
        <w:rPr>
          <w:rFonts w:ascii="Arial" w:hAnsi="Arial" w:cs="Arial"/>
        </w:rPr>
        <w:t xml:space="preserve">. </w:t>
      </w:r>
      <w:r w:rsidR="009E0286">
        <w:rPr>
          <w:rFonts w:ascii="Arial" w:hAnsi="Arial" w:cs="Arial"/>
        </w:rPr>
        <w:t xml:space="preserve">AS </w:t>
      </w:r>
      <w:r w:rsidR="00176654">
        <w:rPr>
          <w:rFonts w:ascii="Arial" w:hAnsi="Arial" w:cs="Arial"/>
        </w:rPr>
        <w:t xml:space="preserve">has started working on how the report will look using Power BI which will allow the service to feed into the report </w:t>
      </w:r>
      <w:r w:rsidR="00205863">
        <w:rPr>
          <w:rFonts w:ascii="Arial" w:hAnsi="Arial" w:cs="Arial"/>
        </w:rPr>
        <w:t xml:space="preserve">on </w:t>
      </w:r>
      <w:r w:rsidR="00416E08">
        <w:rPr>
          <w:rFonts w:ascii="Arial" w:hAnsi="Arial" w:cs="Arial"/>
        </w:rPr>
        <w:t>an</w:t>
      </w:r>
      <w:r w:rsidR="00205863">
        <w:rPr>
          <w:rFonts w:ascii="Arial" w:hAnsi="Arial" w:cs="Arial"/>
        </w:rPr>
        <w:t xml:space="preserve"> ongoing basis. </w:t>
      </w:r>
    </w:p>
    <w:p w14:paraId="2A445DAE" w14:textId="21F77DB3" w:rsidR="00AA1D93" w:rsidRDefault="002B6372" w:rsidP="00205863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GJ </w:t>
      </w:r>
      <w:r w:rsidR="0072158C">
        <w:rPr>
          <w:rFonts w:ascii="Arial" w:hAnsi="Arial" w:cs="Arial"/>
        </w:rPr>
        <w:t xml:space="preserve">noted </w:t>
      </w:r>
      <w:r w:rsidR="00416E08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Active Travel</w:t>
      </w:r>
      <w:r w:rsidR="00416E08">
        <w:rPr>
          <w:rFonts w:ascii="Arial" w:hAnsi="Arial" w:cs="Arial"/>
        </w:rPr>
        <w:t xml:space="preserve"> diagram now</w:t>
      </w:r>
      <w:r>
        <w:rPr>
          <w:rFonts w:ascii="Arial" w:hAnsi="Arial" w:cs="Arial"/>
        </w:rPr>
        <w:t xml:space="preserve"> </w:t>
      </w:r>
      <w:r w:rsidR="00A61783">
        <w:rPr>
          <w:rFonts w:ascii="Arial" w:hAnsi="Arial" w:cs="Arial"/>
        </w:rPr>
        <w:t>includes</w:t>
      </w:r>
      <w:r>
        <w:rPr>
          <w:rFonts w:ascii="Arial" w:hAnsi="Arial" w:cs="Arial"/>
        </w:rPr>
        <w:t xml:space="preserve"> </w:t>
      </w:r>
      <w:r w:rsidR="00492886">
        <w:rPr>
          <w:rFonts w:ascii="Arial" w:hAnsi="Arial" w:cs="Arial"/>
        </w:rPr>
        <w:t>Horse</w:t>
      </w:r>
      <w:r>
        <w:rPr>
          <w:rFonts w:ascii="Arial" w:hAnsi="Arial" w:cs="Arial"/>
        </w:rPr>
        <w:t xml:space="preserve"> riders</w:t>
      </w:r>
      <w:r w:rsidR="00416E08">
        <w:rPr>
          <w:rFonts w:ascii="Arial" w:hAnsi="Arial" w:cs="Arial"/>
        </w:rPr>
        <w:t xml:space="preserve"> </w:t>
      </w:r>
      <w:r w:rsidR="00A61783">
        <w:rPr>
          <w:rFonts w:ascii="Arial" w:hAnsi="Arial" w:cs="Arial"/>
        </w:rPr>
        <w:t xml:space="preserve">as an active mode of travel </w:t>
      </w:r>
      <w:r w:rsidR="00416E08">
        <w:rPr>
          <w:rFonts w:ascii="Arial" w:hAnsi="Arial" w:cs="Arial"/>
        </w:rPr>
        <w:t>but still doesn’t include them</w:t>
      </w:r>
      <w:r w:rsidR="00A61783">
        <w:rPr>
          <w:rFonts w:ascii="Arial" w:hAnsi="Arial" w:cs="Arial"/>
        </w:rPr>
        <w:t xml:space="preserve"> within the text</w:t>
      </w:r>
      <w:r>
        <w:rPr>
          <w:rFonts w:ascii="Arial" w:hAnsi="Arial" w:cs="Arial"/>
        </w:rPr>
        <w:t>.</w:t>
      </w:r>
      <w:r w:rsidR="0072158C">
        <w:rPr>
          <w:rFonts w:ascii="Arial" w:hAnsi="Arial" w:cs="Arial"/>
        </w:rPr>
        <w:t xml:space="preserve"> AS advised the</w:t>
      </w:r>
      <w:r>
        <w:rPr>
          <w:rFonts w:ascii="Arial" w:hAnsi="Arial" w:cs="Arial"/>
        </w:rPr>
        <w:t xml:space="preserve"> data </w:t>
      </w:r>
      <w:r w:rsidR="00492886">
        <w:rPr>
          <w:rFonts w:ascii="Arial" w:hAnsi="Arial" w:cs="Arial"/>
        </w:rPr>
        <w:t xml:space="preserve">from Natural England </w:t>
      </w:r>
      <w:r w:rsidR="0072158C">
        <w:rPr>
          <w:rFonts w:ascii="Arial" w:hAnsi="Arial" w:cs="Arial"/>
        </w:rPr>
        <w:t xml:space="preserve">in </w:t>
      </w:r>
      <w:r w:rsidR="003A7246">
        <w:rPr>
          <w:rFonts w:ascii="Arial" w:hAnsi="Arial" w:cs="Arial"/>
        </w:rPr>
        <w:t>table</w:t>
      </w:r>
      <w:r w:rsidR="0072158C">
        <w:rPr>
          <w:rFonts w:ascii="Arial" w:hAnsi="Arial" w:cs="Arial"/>
        </w:rPr>
        <w:t xml:space="preserve"> </w:t>
      </w:r>
      <w:r w:rsidR="00492886">
        <w:rPr>
          <w:rFonts w:ascii="Arial" w:hAnsi="Arial" w:cs="Arial"/>
        </w:rPr>
        <w:t>didn’t include horse riders</w:t>
      </w:r>
      <w:r w:rsidR="00D908D4">
        <w:rPr>
          <w:rFonts w:ascii="Arial" w:hAnsi="Arial" w:cs="Arial"/>
        </w:rPr>
        <w:t xml:space="preserve"> but the note was added to explain</w:t>
      </w:r>
      <w:r w:rsidR="003A7246">
        <w:rPr>
          <w:rFonts w:ascii="Arial" w:hAnsi="Arial" w:cs="Arial"/>
        </w:rPr>
        <w:t xml:space="preserve">. </w:t>
      </w:r>
    </w:p>
    <w:p w14:paraId="65F9B2F8" w14:textId="66E8B80D" w:rsidR="000C3E38" w:rsidRPr="00CB76A0" w:rsidRDefault="000C3E38" w:rsidP="003A7246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D1BB907" w14:textId="77777777" w:rsidR="00CB76A0" w:rsidRPr="00CB76A0" w:rsidRDefault="00CB76A0" w:rsidP="00CB76A0">
      <w:pPr>
        <w:pStyle w:val="NoSpacing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1846" w:tblpY="27"/>
        <w:tblW w:w="9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69"/>
        <w:gridCol w:w="5581"/>
        <w:gridCol w:w="2288"/>
      </w:tblGrid>
      <w:tr w:rsidR="00CB76A0" w14:paraId="07FAEDC7" w14:textId="77777777" w:rsidTr="00C00BE3">
        <w:trPr>
          <w:trHeight w:val="284"/>
        </w:trPr>
        <w:tc>
          <w:tcPr>
            <w:tcW w:w="1569" w:type="dxa"/>
          </w:tcPr>
          <w:p w14:paraId="2271875E" w14:textId="77777777" w:rsidR="00CB76A0" w:rsidRDefault="00CB76A0" w:rsidP="00C00BE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B2557D">
              <w:rPr>
                <w:rFonts w:ascii="Arial" w:hAnsi="Arial" w:cs="Arial"/>
                <w:b/>
                <w:bCs/>
                <w:sz w:val="28"/>
                <w:szCs w:val="28"/>
                <w:highlight w:val="lightGray"/>
              </w:rPr>
              <w:t>ACTION</w:t>
            </w:r>
          </w:p>
        </w:tc>
        <w:tc>
          <w:tcPr>
            <w:tcW w:w="5581" w:type="dxa"/>
          </w:tcPr>
          <w:p w14:paraId="7862D538" w14:textId="77777777" w:rsidR="00CB76A0" w:rsidRPr="009B6104" w:rsidRDefault="00CB76A0" w:rsidP="00C00BE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288" w:type="dxa"/>
            <w:vAlign w:val="bottom"/>
          </w:tcPr>
          <w:p w14:paraId="029ACEC4" w14:textId="77777777" w:rsidR="00CB76A0" w:rsidRPr="009B6104" w:rsidRDefault="00CB76A0" w:rsidP="00C00BE3">
            <w:pPr>
              <w:pStyle w:val="NoSpacing"/>
              <w:rPr>
                <w:rFonts w:ascii="Arial" w:hAnsi="Arial" w:cs="Arial"/>
              </w:rPr>
            </w:pPr>
          </w:p>
        </w:tc>
      </w:tr>
      <w:tr w:rsidR="00CB76A0" w14:paraId="47EA9717" w14:textId="77777777" w:rsidTr="00C00BE3">
        <w:trPr>
          <w:trHeight w:val="377"/>
        </w:trPr>
        <w:tc>
          <w:tcPr>
            <w:tcW w:w="1569" w:type="dxa"/>
          </w:tcPr>
          <w:p w14:paraId="4080A417" w14:textId="6F868E83" w:rsidR="00CB76A0" w:rsidRDefault="00D908D4" w:rsidP="00C00BE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</w:t>
            </w:r>
          </w:p>
        </w:tc>
        <w:tc>
          <w:tcPr>
            <w:tcW w:w="5581" w:type="dxa"/>
          </w:tcPr>
          <w:p w14:paraId="2223EB0D" w14:textId="6A434C78" w:rsidR="00CB76A0" w:rsidRPr="009B6104" w:rsidRDefault="00FE4979" w:rsidP="00C00BE3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Link To presentation</w:t>
            </w:r>
          </w:p>
        </w:tc>
        <w:tc>
          <w:tcPr>
            <w:tcW w:w="2288" w:type="dxa"/>
          </w:tcPr>
          <w:p w14:paraId="56FD2112" w14:textId="77777777" w:rsidR="00CB76A0" w:rsidRPr="009B6104" w:rsidRDefault="00CB76A0" w:rsidP="00C00BE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</w:tbl>
    <w:p w14:paraId="0417DC78" w14:textId="77777777" w:rsidR="00CB76A0" w:rsidRPr="008C7379" w:rsidRDefault="00CB76A0" w:rsidP="00CB76A0">
      <w:pPr>
        <w:pStyle w:val="NoSpacing"/>
        <w:rPr>
          <w:rFonts w:ascii="Arial" w:hAnsi="Arial" w:cs="Arial"/>
        </w:rPr>
      </w:pPr>
    </w:p>
    <w:p w14:paraId="4C61BC1A" w14:textId="63808EE5" w:rsidR="008C7379" w:rsidRPr="00CB76A0" w:rsidRDefault="008C7379" w:rsidP="000D04E0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HCAF Representation and Communication – Gail Johnson </w:t>
      </w:r>
    </w:p>
    <w:p w14:paraId="6C1E4E35" w14:textId="77777777" w:rsidR="00CB76A0" w:rsidRDefault="00CB76A0" w:rsidP="00CB76A0">
      <w:pPr>
        <w:pStyle w:val="NoSpacing"/>
        <w:rPr>
          <w:rFonts w:ascii="Arial" w:hAnsi="Arial" w:cs="Arial"/>
          <w:b/>
          <w:bCs/>
        </w:rPr>
      </w:pPr>
    </w:p>
    <w:p w14:paraId="2893E2E7" w14:textId="558C7233" w:rsidR="00B635F6" w:rsidRDefault="00396E84" w:rsidP="00CB76A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ST</w:t>
      </w:r>
      <w:r w:rsidR="00B97CA3">
        <w:rPr>
          <w:rFonts w:ascii="Arial" w:hAnsi="Arial" w:cs="Arial"/>
        </w:rPr>
        <w:t xml:space="preserve"> and GJ </w:t>
      </w:r>
      <w:r w:rsidR="008B6248">
        <w:rPr>
          <w:rFonts w:ascii="Arial" w:hAnsi="Arial" w:cs="Arial"/>
        </w:rPr>
        <w:t xml:space="preserve">want to ensure </w:t>
      </w:r>
      <w:r w:rsidR="00296392">
        <w:rPr>
          <w:rFonts w:ascii="Arial" w:hAnsi="Arial" w:cs="Arial"/>
        </w:rPr>
        <w:t xml:space="preserve">HCAF </w:t>
      </w:r>
      <w:r w:rsidR="00D7690A">
        <w:rPr>
          <w:rFonts w:ascii="Arial" w:hAnsi="Arial" w:cs="Arial"/>
        </w:rPr>
        <w:t xml:space="preserve">is </w:t>
      </w:r>
      <w:r w:rsidR="00296392">
        <w:rPr>
          <w:rFonts w:ascii="Arial" w:hAnsi="Arial" w:cs="Arial"/>
        </w:rPr>
        <w:t xml:space="preserve">sufficiently </w:t>
      </w:r>
      <w:r w:rsidR="009F5D51">
        <w:rPr>
          <w:rFonts w:ascii="Arial" w:hAnsi="Arial" w:cs="Arial"/>
        </w:rPr>
        <w:t>recognised</w:t>
      </w:r>
      <w:r w:rsidR="002B6D4C">
        <w:rPr>
          <w:rFonts w:ascii="Arial" w:hAnsi="Arial" w:cs="Arial"/>
        </w:rPr>
        <w:t>.</w:t>
      </w:r>
      <w:r w:rsidR="003A7837">
        <w:rPr>
          <w:rFonts w:ascii="Arial" w:hAnsi="Arial" w:cs="Arial"/>
        </w:rPr>
        <w:t xml:space="preserve"> </w:t>
      </w:r>
      <w:r w:rsidR="008F7F6F">
        <w:rPr>
          <w:rFonts w:ascii="Arial" w:hAnsi="Arial" w:cs="Arial"/>
        </w:rPr>
        <w:t>ST asked</w:t>
      </w:r>
      <w:r w:rsidR="00B635F6" w:rsidDel="0059545F">
        <w:rPr>
          <w:rFonts w:ascii="Arial" w:hAnsi="Arial" w:cs="Arial"/>
        </w:rPr>
        <w:t xml:space="preserve"> </w:t>
      </w:r>
      <w:r w:rsidR="00B635F6">
        <w:rPr>
          <w:rFonts w:ascii="Arial" w:hAnsi="Arial" w:cs="Arial"/>
        </w:rPr>
        <w:t xml:space="preserve">the Forum if they would like to try and quantify the scale of residents </w:t>
      </w:r>
      <w:r w:rsidR="00A61783">
        <w:rPr>
          <w:rFonts w:ascii="Arial" w:hAnsi="Arial" w:cs="Arial"/>
        </w:rPr>
        <w:t xml:space="preserve">by user category </w:t>
      </w:r>
      <w:r w:rsidR="00B635F6">
        <w:rPr>
          <w:rFonts w:ascii="Arial" w:hAnsi="Arial" w:cs="Arial"/>
        </w:rPr>
        <w:t>of Hampshire which HCAF represents?</w:t>
      </w:r>
    </w:p>
    <w:p w14:paraId="08C7A4A9" w14:textId="77777777" w:rsidR="00B635F6" w:rsidRDefault="00B635F6" w:rsidP="00CB76A0">
      <w:pPr>
        <w:pStyle w:val="NoSpacing"/>
        <w:rPr>
          <w:rFonts w:ascii="Arial" w:hAnsi="Arial" w:cs="Arial"/>
        </w:rPr>
      </w:pPr>
    </w:p>
    <w:p w14:paraId="441A7323" w14:textId="5FFD6309" w:rsidR="00B635F6" w:rsidRDefault="00B635F6" w:rsidP="00CB76A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B101D7">
        <w:rPr>
          <w:rFonts w:ascii="Arial" w:hAnsi="Arial" w:cs="Arial"/>
        </w:rPr>
        <w:t>Forum</w:t>
      </w:r>
      <w:r>
        <w:rPr>
          <w:rFonts w:ascii="Arial" w:hAnsi="Arial" w:cs="Arial"/>
        </w:rPr>
        <w:t xml:space="preserve"> discussed various </w:t>
      </w:r>
      <w:r w:rsidR="00254F47">
        <w:rPr>
          <w:rFonts w:ascii="Arial" w:hAnsi="Arial" w:cs="Arial"/>
        </w:rPr>
        <w:t xml:space="preserve">avenues of </w:t>
      </w:r>
      <w:r w:rsidR="00B101D7">
        <w:rPr>
          <w:rFonts w:ascii="Arial" w:hAnsi="Arial" w:cs="Arial"/>
        </w:rPr>
        <w:t>sourcing</w:t>
      </w:r>
      <w:r w:rsidR="00254F47">
        <w:rPr>
          <w:rFonts w:ascii="Arial" w:hAnsi="Arial" w:cs="Arial"/>
        </w:rPr>
        <w:t xml:space="preserve"> </w:t>
      </w:r>
      <w:r w:rsidR="008F7F6F">
        <w:rPr>
          <w:rFonts w:ascii="Arial" w:hAnsi="Arial" w:cs="Arial"/>
        </w:rPr>
        <w:t>figures</w:t>
      </w:r>
      <w:r w:rsidR="00254F47">
        <w:rPr>
          <w:rFonts w:ascii="Arial" w:hAnsi="Arial" w:cs="Arial"/>
        </w:rPr>
        <w:t xml:space="preserve"> to show </w:t>
      </w:r>
      <w:r w:rsidR="008F7F6F">
        <w:rPr>
          <w:rFonts w:ascii="Arial" w:hAnsi="Arial" w:cs="Arial"/>
        </w:rPr>
        <w:t xml:space="preserve">representation of the </w:t>
      </w:r>
      <w:r w:rsidR="00B101D7">
        <w:rPr>
          <w:rFonts w:ascii="Arial" w:hAnsi="Arial" w:cs="Arial"/>
        </w:rPr>
        <w:t xml:space="preserve">HCAF members from their areas of interest. </w:t>
      </w:r>
    </w:p>
    <w:p w14:paraId="5A8FC66B" w14:textId="77777777" w:rsidR="00B101D7" w:rsidRDefault="00B101D7" w:rsidP="00CB76A0">
      <w:pPr>
        <w:pStyle w:val="NoSpacing"/>
        <w:rPr>
          <w:rFonts w:ascii="Arial" w:hAnsi="Arial" w:cs="Arial"/>
        </w:rPr>
      </w:pPr>
    </w:p>
    <w:p w14:paraId="6BD62599" w14:textId="77777777" w:rsidR="006716AA" w:rsidRDefault="00B101D7" w:rsidP="00CB76A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JW suggested a quick review of what data is </w:t>
      </w:r>
      <w:r w:rsidR="006716AA">
        <w:rPr>
          <w:rFonts w:ascii="Arial" w:hAnsi="Arial" w:cs="Arial"/>
        </w:rPr>
        <w:t>available</w:t>
      </w:r>
      <w:r>
        <w:rPr>
          <w:rFonts w:ascii="Arial" w:hAnsi="Arial" w:cs="Arial"/>
        </w:rPr>
        <w:t xml:space="preserve"> </w:t>
      </w:r>
      <w:r w:rsidR="006716AA">
        <w:rPr>
          <w:rFonts w:ascii="Arial" w:hAnsi="Arial" w:cs="Arial"/>
        </w:rPr>
        <w:t xml:space="preserve">and identifying missing data. </w:t>
      </w:r>
    </w:p>
    <w:p w14:paraId="3B8FFFA9" w14:textId="322E039D" w:rsidR="00342F75" w:rsidRDefault="00342F75" w:rsidP="00CB76A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National Park Forums have a direct link to the national park. </w:t>
      </w:r>
    </w:p>
    <w:p w14:paraId="369C7E38" w14:textId="77777777" w:rsidR="00116AC2" w:rsidRDefault="00116AC2" w:rsidP="00CB76A0">
      <w:pPr>
        <w:pStyle w:val="NoSpacing"/>
        <w:rPr>
          <w:rFonts w:ascii="Arial" w:hAnsi="Arial" w:cs="Arial"/>
        </w:rPr>
      </w:pPr>
    </w:p>
    <w:p w14:paraId="04BC1290" w14:textId="3E278D70" w:rsidR="00116AC2" w:rsidRDefault="00116AC2" w:rsidP="00CB76A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GJ asked if a link to HCAF could be added to </w:t>
      </w:r>
      <w:r w:rsidR="003A7837">
        <w:rPr>
          <w:rFonts w:ascii="Arial" w:hAnsi="Arial" w:cs="Arial"/>
        </w:rPr>
        <w:t>‘</w:t>
      </w:r>
      <w:r w:rsidR="008E3627">
        <w:rPr>
          <w:rFonts w:ascii="Arial" w:hAnsi="Arial" w:cs="Arial"/>
        </w:rPr>
        <w:t>Countryside what we do</w:t>
      </w:r>
      <w:r w:rsidR="003A7837">
        <w:rPr>
          <w:rFonts w:ascii="Arial" w:hAnsi="Arial" w:cs="Arial"/>
        </w:rPr>
        <w:t>’</w:t>
      </w:r>
      <w:r w:rsidR="008E3627">
        <w:rPr>
          <w:rFonts w:ascii="Arial" w:hAnsi="Arial" w:cs="Arial"/>
        </w:rPr>
        <w:t xml:space="preserve"> page. </w:t>
      </w:r>
    </w:p>
    <w:p w14:paraId="66FCFD7C" w14:textId="231BE507" w:rsidR="00A61783" w:rsidRPr="00A61783" w:rsidRDefault="00A61783" w:rsidP="00CB76A0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Open</w:t>
      </w:r>
    </w:p>
    <w:p w14:paraId="750E8B4F" w14:textId="77777777" w:rsidR="004B693E" w:rsidRDefault="004B693E" w:rsidP="00CB76A0">
      <w:pPr>
        <w:pStyle w:val="NoSpacing"/>
        <w:rPr>
          <w:rFonts w:ascii="Arial" w:hAnsi="Arial" w:cs="Arial"/>
        </w:rPr>
      </w:pPr>
    </w:p>
    <w:p w14:paraId="66A62CA7" w14:textId="3E079228" w:rsidR="00182947" w:rsidRDefault="004B693E" w:rsidP="00CB76A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ST will pull together the data.</w:t>
      </w:r>
    </w:p>
    <w:p w14:paraId="5DED3E7F" w14:textId="1B43BA6B" w:rsidR="00A61783" w:rsidRPr="00A61783" w:rsidRDefault="00A61783" w:rsidP="00CB76A0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Open</w:t>
      </w:r>
    </w:p>
    <w:p w14:paraId="65AE726A" w14:textId="77777777" w:rsidR="00CB76A0" w:rsidRDefault="00CB76A0" w:rsidP="00CB76A0">
      <w:pPr>
        <w:pStyle w:val="NoSpacing"/>
        <w:rPr>
          <w:rFonts w:ascii="Arial" w:hAnsi="Arial" w:cs="Arial"/>
          <w:b/>
          <w:bCs/>
        </w:rPr>
      </w:pPr>
    </w:p>
    <w:tbl>
      <w:tblPr>
        <w:tblStyle w:val="TableGrid"/>
        <w:tblpPr w:leftFromText="180" w:rightFromText="180" w:vertAnchor="text" w:horzAnchor="page" w:tblpX="1846" w:tblpY="27"/>
        <w:tblW w:w="9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69"/>
        <w:gridCol w:w="5581"/>
        <w:gridCol w:w="2288"/>
      </w:tblGrid>
      <w:tr w:rsidR="00CB76A0" w14:paraId="6A896DBF" w14:textId="77777777" w:rsidTr="00C00BE3">
        <w:trPr>
          <w:trHeight w:val="284"/>
        </w:trPr>
        <w:tc>
          <w:tcPr>
            <w:tcW w:w="1569" w:type="dxa"/>
          </w:tcPr>
          <w:p w14:paraId="0246FE4B" w14:textId="77777777" w:rsidR="00CB76A0" w:rsidRDefault="00CB76A0" w:rsidP="00C00BE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B2557D">
              <w:rPr>
                <w:rFonts w:ascii="Arial" w:hAnsi="Arial" w:cs="Arial"/>
                <w:b/>
                <w:bCs/>
                <w:sz w:val="28"/>
                <w:szCs w:val="28"/>
                <w:highlight w:val="lightGray"/>
              </w:rPr>
              <w:t>ACTION</w:t>
            </w:r>
          </w:p>
        </w:tc>
        <w:tc>
          <w:tcPr>
            <w:tcW w:w="5581" w:type="dxa"/>
          </w:tcPr>
          <w:p w14:paraId="7896476D" w14:textId="77777777" w:rsidR="00CB76A0" w:rsidRPr="009B6104" w:rsidRDefault="00CB76A0" w:rsidP="00C00BE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288" w:type="dxa"/>
            <w:vAlign w:val="bottom"/>
          </w:tcPr>
          <w:p w14:paraId="383F2C0B" w14:textId="77777777" w:rsidR="00CB76A0" w:rsidRPr="009B6104" w:rsidRDefault="00CB76A0" w:rsidP="00C00BE3">
            <w:pPr>
              <w:pStyle w:val="NoSpacing"/>
              <w:rPr>
                <w:rFonts w:ascii="Arial" w:hAnsi="Arial" w:cs="Arial"/>
              </w:rPr>
            </w:pPr>
          </w:p>
        </w:tc>
      </w:tr>
      <w:tr w:rsidR="00CB76A0" w14:paraId="0307590B" w14:textId="77777777" w:rsidTr="00C00BE3">
        <w:trPr>
          <w:trHeight w:val="377"/>
        </w:trPr>
        <w:tc>
          <w:tcPr>
            <w:tcW w:w="1569" w:type="dxa"/>
          </w:tcPr>
          <w:p w14:paraId="32008335" w14:textId="77777777" w:rsidR="00CB76A0" w:rsidRDefault="00DD0635" w:rsidP="00C00BE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</w:t>
            </w:r>
          </w:p>
          <w:p w14:paraId="35442ABA" w14:textId="666E14F1" w:rsidR="009B029D" w:rsidRDefault="009B029D" w:rsidP="00C00BE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</w:t>
            </w:r>
          </w:p>
        </w:tc>
        <w:tc>
          <w:tcPr>
            <w:tcW w:w="5581" w:type="dxa"/>
          </w:tcPr>
          <w:p w14:paraId="61FFCC1D" w14:textId="77777777" w:rsidR="00CB76A0" w:rsidRDefault="00DD0635" w:rsidP="00C00BE3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Send out </w:t>
            </w:r>
            <w:r w:rsidR="008049D3">
              <w:rPr>
                <w:rFonts w:ascii="Arial" w:hAnsi="Arial" w:cs="Arial"/>
              </w:rPr>
              <w:t>questionnaire</w:t>
            </w:r>
          </w:p>
          <w:p w14:paraId="13280275" w14:textId="314628B1" w:rsidR="009B029D" w:rsidRPr="009B6104" w:rsidRDefault="009B029D" w:rsidP="00C00BE3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 link to website.</w:t>
            </w:r>
          </w:p>
        </w:tc>
        <w:tc>
          <w:tcPr>
            <w:tcW w:w="2288" w:type="dxa"/>
          </w:tcPr>
          <w:p w14:paraId="00F2F0AA" w14:textId="77777777" w:rsidR="00CB76A0" w:rsidRPr="009B6104" w:rsidRDefault="00CB76A0" w:rsidP="00C00BE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</w:tbl>
    <w:p w14:paraId="14E668FC" w14:textId="4D64579F" w:rsidR="00A61783" w:rsidRPr="008C7379" w:rsidRDefault="00A61783" w:rsidP="00A61783">
      <w:pPr>
        <w:pStyle w:val="NoSpacing"/>
        <w:rPr>
          <w:rFonts w:ascii="Arial" w:hAnsi="Arial" w:cs="Arial"/>
        </w:rPr>
      </w:pPr>
    </w:p>
    <w:p w14:paraId="7A601326" w14:textId="52CA6637" w:rsidR="008C7379" w:rsidRPr="00CB76A0" w:rsidRDefault="008C7379" w:rsidP="00A61783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Countryside Code</w:t>
      </w:r>
    </w:p>
    <w:p w14:paraId="2EC840D6" w14:textId="77777777" w:rsidR="00A61783" w:rsidRDefault="00A61783" w:rsidP="00CB76A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lastRenderedPageBreak/>
        <w:t>HCAF responded to Natural England’s survey on the Countryside Code.  GJ to circulate response to Forum Members.</w:t>
      </w:r>
    </w:p>
    <w:p w14:paraId="34DFF00F" w14:textId="6CB246F2" w:rsidR="00CB76A0" w:rsidRDefault="00A61783" w:rsidP="00CB76A0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Closed</w:t>
      </w:r>
      <w:r w:rsidR="00E6547F">
        <w:rPr>
          <w:rFonts w:ascii="Arial" w:hAnsi="Arial" w:cs="Arial"/>
          <w:b/>
          <w:bCs/>
        </w:rPr>
        <w:t xml:space="preserve">   </w:t>
      </w:r>
    </w:p>
    <w:p w14:paraId="5ECF6725" w14:textId="77777777" w:rsidR="00A61783" w:rsidRDefault="00A61783" w:rsidP="00CB76A0">
      <w:pPr>
        <w:pStyle w:val="NoSpacing"/>
        <w:rPr>
          <w:rFonts w:ascii="Arial" w:hAnsi="Arial" w:cs="Arial"/>
          <w:b/>
          <w:bCs/>
        </w:rPr>
      </w:pPr>
    </w:p>
    <w:p w14:paraId="111A5DED" w14:textId="77777777" w:rsidR="00CB76A0" w:rsidRPr="00CB76A0" w:rsidRDefault="00CB76A0" w:rsidP="00CB76A0">
      <w:pPr>
        <w:pStyle w:val="NoSpacing"/>
        <w:rPr>
          <w:rFonts w:ascii="Arial" w:hAnsi="Arial" w:cs="Arial"/>
        </w:rPr>
      </w:pPr>
    </w:p>
    <w:p w14:paraId="42CEEE9B" w14:textId="77777777" w:rsidR="00CB76A0" w:rsidRDefault="00CB76A0" w:rsidP="00CB76A0">
      <w:pPr>
        <w:pStyle w:val="NoSpacing"/>
        <w:rPr>
          <w:rFonts w:ascii="Arial" w:hAnsi="Arial" w:cs="Arial"/>
          <w:b/>
          <w:bCs/>
        </w:rPr>
      </w:pPr>
    </w:p>
    <w:tbl>
      <w:tblPr>
        <w:tblStyle w:val="TableGrid"/>
        <w:tblpPr w:leftFromText="180" w:rightFromText="180" w:vertAnchor="text" w:horzAnchor="page" w:tblpX="1846" w:tblpY="27"/>
        <w:tblW w:w="9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69"/>
        <w:gridCol w:w="5581"/>
        <w:gridCol w:w="2288"/>
      </w:tblGrid>
      <w:tr w:rsidR="00CB76A0" w14:paraId="0462DF5F" w14:textId="77777777" w:rsidTr="00C00BE3">
        <w:trPr>
          <w:trHeight w:val="284"/>
        </w:trPr>
        <w:tc>
          <w:tcPr>
            <w:tcW w:w="1569" w:type="dxa"/>
          </w:tcPr>
          <w:p w14:paraId="0B03026E" w14:textId="77777777" w:rsidR="00CB76A0" w:rsidRDefault="00CB76A0" w:rsidP="00C00BE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B2557D">
              <w:rPr>
                <w:rFonts w:ascii="Arial" w:hAnsi="Arial" w:cs="Arial"/>
                <w:b/>
                <w:bCs/>
                <w:sz w:val="28"/>
                <w:szCs w:val="28"/>
                <w:highlight w:val="lightGray"/>
              </w:rPr>
              <w:t>ACTION</w:t>
            </w:r>
          </w:p>
        </w:tc>
        <w:tc>
          <w:tcPr>
            <w:tcW w:w="5581" w:type="dxa"/>
          </w:tcPr>
          <w:p w14:paraId="0D80F774" w14:textId="77777777" w:rsidR="00CB76A0" w:rsidRPr="009B6104" w:rsidRDefault="00CB76A0" w:rsidP="00C00BE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288" w:type="dxa"/>
            <w:vAlign w:val="bottom"/>
          </w:tcPr>
          <w:p w14:paraId="27A1C72D" w14:textId="77777777" w:rsidR="00CB76A0" w:rsidRPr="009B6104" w:rsidRDefault="00CB76A0" w:rsidP="00C00BE3">
            <w:pPr>
              <w:pStyle w:val="NoSpacing"/>
              <w:rPr>
                <w:rFonts w:ascii="Arial" w:hAnsi="Arial" w:cs="Arial"/>
              </w:rPr>
            </w:pPr>
          </w:p>
        </w:tc>
      </w:tr>
      <w:tr w:rsidR="00CB76A0" w14:paraId="2A6D3111" w14:textId="77777777" w:rsidTr="00C00BE3">
        <w:trPr>
          <w:trHeight w:val="377"/>
        </w:trPr>
        <w:tc>
          <w:tcPr>
            <w:tcW w:w="1569" w:type="dxa"/>
          </w:tcPr>
          <w:p w14:paraId="601FE0B4" w14:textId="77777777" w:rsidR="00CB76A0" w:rsidRDefault="00CB76A0" w:rsidP="00C00BE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81" w:type="dxa"/>
          </w:tcPr>
          <w:p w14:paraId="41FC4523" w14:textId="77777777" w:rsidR="00CB76A0" w:rsidRPr="009B6104" w:rsidRDefault="00CB76A0" w:rsidP="00C00BE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288" w:type="dxa"/>
          </w:tcPr>
          <w:p w14:paraId="05F53133" w14:textId="77777777" w:rsidR="00CB76A0" w:rsidRPr="009B6104" w:rsidRDefault="00CB76A0" w:rsidP="00C00BE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</w:tbl>
    <w:p w14:paraId="1DF2E9E0" w14:textId="56A016DD" w:rsidR="00CB76A0" w:rsidRPr="008C7379" w:rsidRDefault="00C563F2" w:rsidP="00CB76A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C15EADA" w14:textId="431CB06A" w:rsidR="008C7379" w:rsidRPr="00EB7DAA" w:rsidRDefault="008C7379" w:rsidP="000D04E0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Sub-Forum &amp; Working Groups </w:t>
      </w:r>
    </w:p>
    <w:p w14:paraId="34ACAE3D" w14:textId="7FB1C565" w:rsidR="00EB7DAA" w:rsidRDefault="00EB7DAA" w:rsidP="00C563F2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MOD Liaison – Kathleen Mod rep going on maternity leave position not being covered. AM </w:t>
      </w:r>
      <w:r w:rsidR="00A6178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subgroup on hold for a year link update from Kathleen. February</w:t>
      </w:r>
      <w:r w:rsidR="00F41DC1">
        <w:rPr>
          <w:rFonts w:ascii="Arial" w:hAnsi="Arial" w:cs="Arial"/>
        </w:rPr>
        <w:t xml:space="preserve"> 26</w:t>
      </w:r>
      <w:r>
        <w:rPr>
          <w:rFonts w:ascii="Arial" w:hAnsi="Arial" w:cs="Arial"/>
        </w:rPr>
        <w:t xml:space="preserve"> </w:t>
      </w:r>
      <w:r w:rsidR="000470FE">
        <w:rPr>
          <w:rFonts w:ascii="Arial" w:hAnsi="Arial" w:cs="Arial"/>
        </w:rPr>
        <w:t>meeting to</w:t>
      </w:r>
      <w:r>
        <w:rPr>
          <w:rFonts w:ascii="Arial" w:hAnsi="Arial" w:cs="Arial"/>
        </w:rPr>
        <w:t xml:space="preserve"> cover the whole country.</w:t>
      </w:r>
    </w:p>
    <w:p w14:paraId="55213BB8" w14:textId="46277E53" w:rsidR="00C563F2" w:rsidRDefault="00C563F2" w:rsidP="00C563F2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Accessibility</w:t>
      </w:r>
      <w:r w:rsidR="00763AE9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Anna Hammond </w:t>
      </w:r>
    </w:p>
    <w:p w14:paraId="62A48355" w14:textId="6518D501" w:rsidR="00C563F2" w:rsidRDefault="00C563F2" w:rsidP="00C563F2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Planning – see item 3 </w:t>
      </w:r>
      <w:r w:rsidR="00B774C7">
        <w:rPr>
          <w:rFonts w:ascii="Arial" w:hAnsi="Arial" w:cs="Arial"/>
        </w:rPr>
        <w:t>guidelines</w:t>
      </w:r>
    </w:p>
    <w:p w14:paraId="6E6DD00F" w14:textId="77777777" w:rsidR="00C563F2" w:rsidRDefault="00C563F2" w:rsidP="00C563F2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CAP update – see item 6</w:t>
      </w:r>
    </w:p>
    <w:p w14:paraId="4D172154" w14:textId="21D9D68A" w:rsidR="00C563F2" w:rsidRPr="00AB5366" w:rsidRDefault="00C563F2" w:rsidP="00C563F2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Byways </w:t>
      </w:r>
      <w:r w:rsidR="00EB0BAA">
        <w:rPr>
          <w:rFonts w:ascii="Arial" w:hAnsi="Arial" w:cs="Arial"/>
        </w:rPr>
        <w:t>– see item 3</w:t>
      </w:r>
    </w:p>
    <w:p w14:paraId="6F247186" w14:textId="77777777" w:rsidR="00C563F2" w:rsidRDefault="00C563F2" w:rsidP="00C563F2">
      <w:pPr>
        <w:pStyle w:val="NoSpacing"/>
        <w:ind w:left="1440"/>
        <w:rPr>
          <w:rFonts w:ascii="Arial" w:hAnsi="Arial" w:cs="Arial"/>
        </w:rPr>
      </w:pPr>
    </w:p>
    <w:p w14:paraId="57D5806D" w14:textId="77777777" w:rsidR="00EB7DAA" w:rsidRPr="00EB7DAA" w:rsidRDefault="00EB7DAA" w:rsidP="00EB7DAA">
      <w:pPr>
        <w:pStyle w:val="NoSpacing"/>
        <w:rPr>
          <w:rFonts w:ascii="Arial" w:hAnsi="Arial" w:cs="Arial"/>
        </w:rPr>
      </w:pPr>
    </w:p>
    <w:p w14:paraId="69FA3287" w14:textId="27007856" w:rsidR="00EB7DAA" w:rsidRPr="00EC2C1D" w:rsidRDefault="00EB7DAA" w:rsidP="000D04E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r w:rsidRPr="00EC2C1D">
        <w:rPr>
          <w:rFonts w:ascii="Arial" w:hAnsi="Arial" w:cs="Arial"/>
          <w:b/>
          <w:bCs/>
        </w:rPr>
        <w:t>AOB</w:t>
      </w:r>
    </w:p>
    <w:p w14:paraId="42B417E5" w14:textId="333CD081" w:rsidR="00EC2C1D" w:rsidRDefault="00EC2C1D" w:rsidP="00C563F2">
      <w:pPr>
        <w:pStyle w:val="NoSpacing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GJ </w:t>
      </w:r>
      <w:r w:rsidR="00A61783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 xml:space="preserve">Date for next meeting </w:t>
      </w:r>
      <w:r w:rsidR="00A61783">
        <w:rPr>
          <w:rFonts w:ascii="Arial" w:hAnsi="Arial" w:cs="Arial"/>
        </w:rPr>
        <w:t>:  13</w:t>
      </w:r>
      <w:r w:rsidR="00A61783" w:rsidRPr="00A61783">
        <w:rPr>
          <w:rFonts w:ascii="Arial" w:hAnsi="Arial" w:cs="Arial"/>
          <w:vertAlign w:val="superscript"/>
        </w:rPr>
        <w:t>th</w:t>
      </w:r>
      <w:r w:rsidR="00A61783">
        <w:rPr>
          <w:rFonts w:ascii="Arial" w:hAnsi="Arial" w:cs="Arial"/>
        </w:rPr>
        <w:t xml:space="preserve"> January 2026, Denning Room, QE II commencing at 0930.</w:t>
      </w:r>
    </w:p>
    <w:p w14:paraId="4D3DCD13" w14:textId="77777777" w:rsidR="000D04E0" w:rsidRPr="00260886" w:rsidRDefault="000D04E0" w:rsidP="000D04E0">
      <w:pPr>
        <w:pStyle w:val="NoSpacing"/>
        <w:ind w:left="720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1846" w:tblpY="27"/>
        <w:tblW w:w="9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69"/>
        <w:gridCol w:w="5581"/>
        <w:gridCol w:w="2288"/>
      </w:tblGrid>
      <w:tr w:rsidR="000D04E0" w14:paraId="63261D0F" w14:textId="77777777" w:rsidTr="00C00BE3">
        <w:trPr>
          <w:trHeight w:val="284"/>
        </w:trPr>
        <w:tc>
          <w:tcPr>
            <w:tcW w:w="1569" w:type="dxa"/>
          </w:tcPr>
          <w:p w14:paraId="56F13FF9" w14:textId="77777777" w:rsidR="000D04E0" w:rsidRDefault="000D04E0" w:rsidP="00C00BE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B2557D">
              <w:rPr>
                <w:rFonts w:ascii="Arial" w:hAnsi="Arial" w:cs="Arial"/>
                <w:b/>
                <w:bCs/>
                <w:sz w:val="28"/>
                <w:szCs w:val="28"/>
                <w:highlight w:val="lightGray"/>
              </w:rPr>
              <w:t>ACTION</w:t>
            </w:r>
          </w:p>
        </w:tc>
        <w:tc>
          <w:tcPr>
            <w:tcW w:w="5581" w:type="dxa"/>
          </w:tcPr>
          <w:p w14:paraId="003006C8" w14:textId="77777777" w:rsidR="000D04E0" w:rsidRPr="009B6104" w:rsidRDefault="000D04E0" w:rsidP="00C00BE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288" w:type="dxa"/>
            <w:vAlign w:val="bottom"/>
          </w:tcPr>
          <w:p w14:paraId="4D80D988" w14:textId="77777777" w:rsidR="000D04E0" w:rsidRPr="009B6104" w:rsidRDefault="000D04E0" w:rsidP="00C00BE3">
            <w:pPr>
              <w:pStyle w:val="NoSpacing"/>
              <w:rPr>
                <w:rFonts w:ascii="Arial" w:hAnsi="Arial" w:cs="Arial"/>
              </w:rPr>
            </w:pPr>
          </w:p>
        </w:tc>
      </w:tr>
      <w:tr w:rsidR="000D04E0" w14:paraId="58FCEE29" w14:textId="77777777" w:rsidTr="00C00BE3">
        <w:trPr>
          <w:trHeight w:val="377"/>
        </w:trPr>
        <w:tc>
          <w:tcPr>
            <w:tcW w:w="1569" w:type="dxa"/>
          </w:tcPr>
          <w:p w14:paraId="546B000B" w14:textId="77777777" w:rsidR="000D04E0" w:rsidRDefault="00BF6F95" w:rsidP="00C00BE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AH </w:t>
            </w:r>
          </w:p>
          <w:p w14:paraId="353D159B" w14:textId="77777777" w:rsidR="00D73EAA" w:rsidRDefault="00D73EAA" w:rsidP="00C00BE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  <w:p w14:paraId="108D1B0E" w14:textId="77777777" w:rsidR="00917FF7" w:rsidRDefault="00917FF7" w:rsidP="00C00BE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AH</w:t>
            </w:r>
          </w:p>
          <w:p w14:paraId="4835AAD4" w14:textId="6D876398" w:rsidR="00D312A3" w:rsidRDefault="00D312A3" w:rsidP="00C00BE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81" w:type="dxa"/>
          </w:tcPr>
          <w:p w14:paraId="10525A99" w14:textId="4F875D8B" w:rsidR="000D04E0" w:rsidRDefault="00BF6F95" w:rsidP="00C00BE3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 email provided</w:t>
            </w:r>
            <w:r w:rsidR="008E36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by Kathleen to </w:t>
            </w:r>
            <w:r w:rsidR="000470FE">
              <w:rPr>
                <w:rFonts w:ascii="Arial" w:hAnsi="Arial" w:cs="Arial"/>
              </w:rPr>
              <w:t>observer’s</w:t>
            </w:r>
            <w:r>
              <w:rPr>
                <w:rFonts w:ascii="Arial" w:hAnsi="Arial" w:cs="Arial"/>
              </w:rPr>
              <w:t xml:space="preserve"> </w:t>
            </w:r>
            <w:r w:rsidR="00695C11">
              <w:rPr>
                <w:rFonts w:ascii="Arial" w:hAnsi="Arial" w:cs="Arial"/>
              </w:rPr>
              <w:t>dist</w:t>
            </w:r>
            <w:r w:rsidR="00E40926">
              <w:rPr>
                <w:rFonts w:ascii="Arial" w:hAnsi="Arial" w:cs="Arial"/>
              </w:rPr>
              <w:t>ribution</w:t>
            </w:r>
            <w:r>
              <w:rPr>
                <w:rFonts w:ascii="Arial" w:hAnsi="Arial" w:cs="Arial"/>
              </w:rPr>
              <w:t xml:space="preserve"> list</w:t>
            </w:r>
          </w:p>
          <w:p w14:paraId="4DE773D0" w14:textId="1C9CDCA3" w:rsidR="00EC2C1D" w:rsidRPr="009B6104" w:rsidRDefault="00917FF7" w:rsidP="00A61783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Remove </w:t>
            </w:r>
            <w:r w:rsidR="00D312A3">
              <w:rPr>
                <w:rFonts w:ascii="Arial" w:hAnsi="Arial" w:cs="Arial"/>
              </w:rPr>
              <w:t xml:space="preserve">CAP </w:t>
            </w:r>
            <w:r w:rsidR="000470FE">
              <w:rPr>
                <w:rFonts w:ascii="Arial" w:hAnsi="Arial" w:cs="Arial"/>
              </w:rPr>
              <w:t>subgroup</w:t>
            </w:r>
            <w:r w:rsidR="00D312A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88" w:type="dxa"/>
          </w:tcPr>
          <w:p w14:paraId="4352C283" w14:textId="77777777" w:rsidR="000D04E0" w:rsidRPr="009B6104" w:rsidRDefault="000D04E0" w:rsidP="00C00BE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</w:tbl>
    <w:p w14:paraId="3E8F607B" w14:textId="77777777" w:rsidR="00187915" w:rsidRDefault="00187915" w:rsidP="00C10A27">
      <w:pPr>
        <w:pStyle w:val="ListParagraph"/>
        <w:rPr>
          <w:rFonts w:ascii="Arial" w:hAnsi="Arial" w:cs="Arial"/>
        </w:rPr>
      </w:pPr>
    </w:p>
    <w:p w14:paraId="3275504B" w14:textId="04EFDF47" w:rsidR="00187915" w:rsidRDefault="00187915" w:rsidP="00C10A27">
      <w:pPr>
        <w:pStyle w:val="ListParagraph"/>
        <w:rPr>
          <w:rFonts w:ascii="Arial" w:hAnsi="Arial" w:cs="Arial"/>
        </w:rPr>
      </w:pPr>
    </w:p>
    <w:p w14:paraId="6E19032C" w14:textId="77777777" w:rsidR="00187915" w:rsidRDefault="00187915" w:rsidP="00C10A27">
      <w:pPr>
        <w:pStyle w:val="ListParagraph"/>
        <w:rPr>
          <w:rFonts w:ascii="Arial" w:hAnsi="Arial" w:cs="Arial"/>
        </w:rPr>
      </w:pPr>
    </w:p>
    <w:p w14:paraId="6913587E" w14:textId="53BA1E8E" w:rsidR="00D149EB" w:rsidRPr="00C10A27" w:rsidRDefault="00D149EB" w:rsidP="00C10A2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Meeting</w:t>
      </w:r>
      <w:r w:rsidR="00D03F1D">
        <w:rPr>
          <w:rFonts w:ascii="Arial" w:hAnsi="Arial" w:cs="Arial"/>
        </w:rPr>
        <w:t xml:space="preserve"> closed 13.25</w:t>
      </w:r>
    </w:p>
    <w:sectPr w:rsidR="00D149EB" w:rsidRPr="00C10A27" w:rsidSect="005A267E"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AD870" w14:textId="77777777" w:rsidR="005855DA" w:rsidRDefault="005855DA" w:rsidP="005A267E">
      <w:pPr>
        <w:spacing w:after="0" w:line="240" w:lineRule="auto"/>
      </w:pPr>
      <w:r>
        <w:separator/>
      </w:r>
    </w:p>
  </w:endnote>
  <w:endnote w:type="continuationSeparator" w:id="0">
    <w:p w14:paraId="2211A720" w14:textId="77777777" w:rsidR="005855DA" w:rsidRDefault="005855DA" w:rsidP="005A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CAF6F" w14:textId="77777777" w:rsidR="005855DA" w:rsidRDefault="005855DA" w:rsidP="005A267E">
      <w:pPr>
        <w:spacing w:after="0" w:line="240" w:lineRule="auto"/>
      </w:pPr>
      <w:r>
        <w:separator/>
      </w:r>
    </w:p>
  </w:footnote>
  <w:footnote w:type="continuationSeparator" w:id="0">
    <w:p w14:paraId="7A7E50C2" w14:textId="77777777" w:rsidR="005855DA" w:rsidRDefault="005855DA" w:rsidP="005A2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36EFC" w14:textId="77777777" w:rsidR="005A267E" w:rsidRDefault="005A267E">
    <w:pPr>
      <w:pStyle w:val="Header"/>
    </w:pPr>
    <w:r>
      <w:rPr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 wp14:anchorId="0B54F1A6" wp14:editId="0A886AD6">
          <wp:simplePos x="0" y="0"/>
          <wp:positionH relativeFrom="column">
            <wp:posOffset>-125905</wp:posOffset>
          </wp:positionH>
          <wp:positionV relativeFrom="paragraph">
            <wp:posOffset>46355</wp:posOffset>
          </wp:positionV>
          <wp:extent cx="2571750" cy="1314450"/>
          <wp:effectExtent l="0" t="0" r="0" b="0"/>
          <wp:wrapTight wrapText="bothSides">
            <wp:wrapPolygon edited="0">
              <wp:start x="11520" y="939"/>
              <wp:lineTo x="10240" y="6574"/>
              <wp:lineTo x="1440" y="7200"/>
              <wp:lineTo x="800" y="7513"/>
              <wp:lineTo x="640" y="17530"/>
              <wp:lineTo x="11520" y="17530"/>
              <wp:lineTo x="18080" y="16904"/>
              <wp:lineTo x="19360" y="15652"/>
              <wp:lineTo x="19040" y="14400"/>
              <wp:lineTo x="16000" y="11583"/>
              <wp:lineTo x="15040" y="6574"/>
              <wp:lineTo x="12320" y="939"/>
              <wp:lineTo x="11520" y="939"/>
            </wp:wrapPolygon>
          </wp:wrapTight>
          <wp:docPr id="52713950" name="Picture 52713950" descr="HCS access forum_green-01 (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CS access forum_green-01 (00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  <w:p w14:paraId="1421A512" w14:textId="77777777" w:rsidR="005A267E" w:rsidRDefault="005A267E">
    <w:pPr>
      <w:pStyle w:val="Header"/>
    </w:pPr>
  </w:p>
  <w:p w14:paraId="69821834" w14:textId="778222B3" w:rsidR="005A267E" w:rsidRPr="005A267E" w:rsidRDefault="005A267E">
    <w:pPr>
      <w:pStyle w:val="Header"/>
      <w:rPr>
        <w:rFonts w:ascii="Arial" w:hAnsi="Arial" w:cs="Arial"/>
        <w:b/>
        <w:bCs/>
        <w:sz w:val="24"/>
        <w:szCs w:val="24"/>
      </w:rPr>
    </w:pPr>
    <w:r>
      <w:tab/>
    </w:r>
    <w:r>
      <w:tab/>
    </w:r>
    <w:r w:rsidRPr="005A267E">
      <w:rPr>
        <w:rFonts w:ascii="Arial" w:hAnsi="Arial" w:cs="Arial"/>
        <w:b/>
        <w:bCs/>
        <w:sz w:val="24"/>
        <w:szCs w:val="24"/>
      </w:rPr>
      <w:t xml:space="preserve">Mtg </w:t>
    </w:r>
    <w:r w:rsidR="00D64021">
      <w:rPr>
        <w:rFonts w:ascii="Arial" w:hAnsi="Arial" w:cs="Arial"/>
        <w:b/>
        <w:bCs/>
        <w:sz w:val="24"/>
        <w:szCs w:val="24"/>
      </w:rPr>
      <w:t>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4C7E"/>
    <w:multiLevelType w:val="hybridMultilevel"/>
    <w:tmpl w:val="DD046004"/>
    <w:lvl w:ilvl="0" w:tplc="06B213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AD6640"/>
    <w:multiLevelType w:val="multilevel"/>
    <w:tmpl w:val="C568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827A1"/>
    <w:multiLevelType w:val="multilevel"/>
    <w:tmpl w:val="1AEA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C31B6"/>
    <w:multiLevelType w:val="multilevel"/>
    <w:tmpl w:val="A5B6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844E1"/>
    <w:multiLevelType w:val="hybridMultilevel"/>
    <w:tmpl w:val="7A20C3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20472"/>
    <w:multiLevelType w:val="hybridMultilevel"/>
    <w:tmpl w:val="0E9E0A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4935E4"/>
    <w:multiLevelType w:val="hybridMultilevel"/>
    <w:tmpl w:val="807ECE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694136"/>
    <w:multiLevelType w:val="multilevel"/>
    <w:tmpl w:val="0D8C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32A32"/>
    <w:multiLevelType w:val="multilevel"/>
    <w:tmpl w:val="E994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EE5DF3"/>
    <w:multiLevelType w:val="hybridMultilevel"/>
    <w:tmpl w:val="7E46C5A2"/>
    <w:lvl w:ilvl="0" w:tplc="483694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70B43"/>
    <w:multiLevelType w:val="hybridMultilevel"/>
    <w:tmpl w:val="8042E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37EAA"/>
    <w:multiLevelType w:val="hybridMultilevel"/>
    <w:tmpl w:val="29784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0335B"/>
    <w:multiLevelType w:val="multilevel"/>
    <w:tmpl w:val="CD04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8869C0"/>
    <w:multiLevelType w:val="multilevel"/>
    <w:tmpl w:val="5D86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7500598">
    <w:abstractNumId w:val="9"/>
  </w:num>
  <w:num w:numId="2" w16cid:durableId="565409098">
    <w:abstractNumId w:val="4"/>
  </w:num>
  <w:num w:numId="3" w16cid:durableId="767847150">
    <w:abstractNumId w:val="0"/>
  </w:num>
  <w:num w:numId="4" w16cid:durableId="797993638">
    <w:abstractNumId w:val="6"/>
  </w:num>
  <w:num w:numId="5" w16cid:durableId="263345364">
    <w:abstractNumId w:val="5"/>
  </w:num>
  <w:num w:numId="6" w16cid:durableId="791048298">
    <w:abstractNumId w:val="11"/>
  </w:num>
  <w:num w:numId="7" w16cid:durableId="383407857">
    <w:abstractNumId w:val="12"/>
  </w:num>
  <w:num w:numId="8" w16cid:durableId="756637321">
    <w:abstractNumId w:val="7"/>
  </w:num>
  <w:num w:numId="9" w16cid:durableId="947808353">
    <w:abstractNumId w:val="1"/>
  </w:num>
  <w:num w:numId="10" w16cid:durableId="551888144">
    <w:abstractNumId w:val="3"/>
  </w:num>
  <w:num w:numId="11" w16cid:durableId="1737243715">
    <w:abstractNumId w:val="2"/>
  </w:num>
  <w:num w:numId="12" w16cid:durableId="1211574142">
    <w:abstractNumId w:val="10"/>
  </w:num>
  <w:num w:numId="13" w16cid:durableId="2017801094">
    <w:abstractNumId w:val="13"/>
  </w:num>
  <w:num w:numId="14" w16cid:durableId="13681396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7E"/>
    <w:rsid w:val="00001E55"/>
    <w:rsid w:val="00004895"/>
    <w:rsid w:val="00004F8F"/>
    <w:rsid w:val="00012D85"/>
    <w:rsid w:val="00020902"/>
    <w:rsid w:val="000218B6"/>
    <w:rsid w:val="0002198E"/>
    <w:rsid w:val="00023EC1"/>
    <w:rsid w:val="00025474"/>
    <w:rsid w:val="00026599"/>
    <w:rsid w:val="000302A5"/>
    <w:rsid w:val="00031CF4"/>
    <w:rsid w:val="00035889"/>
    <w:rsid w:val="000361D9"/>
    <w:rsid w:val="00044D90"/>
    <w:rsid w:val="000470FE"/>
    <w:rsid w:val="000508F9"/>
    <w:rsid w:val="00054FA1"/>
    <w:rsid w:val="000638CD"/>
    <w:rsid w:val="00065550"/>
    <w:rsid w:val="000751C0"/>
    <w:rsid w:val="000768CA"/>
    <w:rsid w:val="000770C7"/>
    <w:rsid w:val="00081233"/>
    <w:rsid w:val="0008382C"/>
    <w:rsid w:val="0008494E"/>
    <w:rsid w:val="00085587"/>
    <w:rsid w:val="00085738"/>
    <w:rsid w:val="00091039"/>
    <w:rsid w:val="000928EE"/>
    <w:rsid w:val="00095040"/>
    <w:rsid w:val="000A39F7"/>
    <w:rsid w:val="000A69CD"/>
    <w:rsid w:val="000B0886"/>
    <w:rsid w:val="000B0D61"/>
    <w:rsid w:val="000B2038"/>
    <w:rsid w:val="000B75CA"/>
    <w:rsid w:val="000C233D"/>
    <w:rsid w:val="000C2357"/>
    <w:rsid w:val="000C3E38"/>
    <w:rsid w:val="000D04E0"/>
    <w:rsid w:val="000D16E4"/>
    <w:rsid w:val="000D34A4"/>
    <w:rsid w:val="000D5459"/>
    <w:rsid w:val="000D57FC"/>
    <w:rsid w:val="000D58AB"/>
    <w:rsid w:val="000E425F"/>
    <w:rsid w:val="000E48B5"/>
    <w:rsid w:val="00104450"/>
    <w:rsid w:val="001053B4"/>
    <w:rsid w:val="00106E7C"/>
    <w:rsid w:val="00111812"/>
    <w:rsid w:val="00114C48"/>
    <w:rsid w:val="0011516F"/>
    <w:rsid w:val="00116AC2"/>
    <w:rsid w:val="00131A4D"/>
    <w:rsid w:val="00136F47"/>
    <w:rsid w:val="0014648A"/>
    <w:rsid w:val="00146E3A"/>
    <w:rsid w:val="00150C81"/>
    <w:rsid w:val="0015284B"/>
    <w:rsid w:val="001529DD"/>
    <w:rsid w:val="0015651B"/>
    <w:rsid w:val="001630E5"/>
    <w:rsid w:val="001719DD"/>
    <w:rsid w:val="00176654"/>
    <w:rsid w:val="00177105"/>
    <w:rsid w:val="00180FB1"/>
    <w:rsid w:val="00182947"/>
    <w:rsid w:val="00183441"/>
    <w:rsid w:val="00184828"/>
    <w:rsid w:val="00186DEE"/>
    <w:rsid w:val="00187915"/>
    <w:rsid w:val="00190593"/>
    <w:rsid w:val="0019135B"/>
    <w:rsid w:val="00192761"/>
    <w:rsid w:val="0019412E"/>
    <w:rsid w:val="00195E8D"/>
    <w:rsid w:val="001A0A14"/>
    <w:rsid w:val="001A164A"/>
    <w:rsid w:val="001A5A7D"/>
    <w:rsid w:val="001B3A3C"/>
    <w:rsid w:val="001B6917"/>
    <w:rsid w:val="001C3F55"/>
    <w:rsid w:val="001C78E6"/>
    <w:rsid w:val="001D1A49"/>
    <w:rsid w:val="001D3824"/>
    <w:rsid w:val="001D3FA2"/>
    <w:rsid w:val="001D7E44"/>
    <w:rsid w:val="001E4871"/>
    <w:rsid w:val="001E711E"/>
    <w:rsid w:val="001E76E6"/>
    <w:rsid w:val="001F0B83"/>
    <w:rsid w:val="001F3209"/>
    <w:rsid w:val="001F4883"/>
    <w:rsid w:val="001F6A00"/>
    <w:rsid w:val="001F6B1E"/>
    <w:rsid w:val="002003DC"/>
    <w:rsid w:val="00200619"/>
    <w:rsid w:val="0020249C"/>
    <w:rsid w:val="00204B26"/>
    <w:rsid w:val="00205863"/>
    <w:rsid w:val="002105C1"/>
    <w:rsid w:val="0021342F"/>
    <w:rsid w:val="00215595"/>
    <w:rsid w:val="002163B7"/>
    <w:rsid w:val="00217245"/>
    <w:rsid w:val="002172BD"/>
    <w:rsid w:val="00217684"/>
    <w:rsid w:val="0022167D"/>
    <w:rsid w:val="0023710A"/>
    <w:rsid w:val="002431C5"/>
    <w:rsid w:val="002436C1"/>
    <w:rsid w:val="00243F86"/>
    <w:rsid w:val="00244CE7"/>
    <w:rsid w:val="00246A86"/>
    <w:rsid w:val="00254F47"/>
    <w:rsid w:val="002552F6"/>
    <w:rsid w:val="002564B0"/>
    <w:rsid w:val="0025740A"/>
    <w:rsid w:val="00260886"/>
    <w:rsid w:val="00262826"/>
    <w:rsid w:val="00263048"/>
    <w:rsid w:val="002705DF"/>
    <w:rsid w:val="00272BDC"/>
    <w:rsid w:val="00275B66"/>
    <w:rsid w:val="00276444"/>
    <w:rsid w:val="0028018E"/>
    <w:rsid w:val="002827A8"/>
    <w:rsid w:val="002860DF"/>
    <w:rsid w:val="00295D6C"/>
    <w:rsid w:val="00296392"/>
    <w:rsid w:val="002A2A95"/>
    <w:rsid w:val="002A7B61"/>
    <w:rsid w:val="002B17E0"/>
    <w:rsid w:val="002B6372"/>
    <w:rsid w:val="002B6CA0"/>
    <w:rsid w:val="002B6D4C"/>
    <w:rsid w:val="002E7260"/>
    <w:rsid w:val="002F0EE1"/>
    <w:rsid w:val="003027C7"/>
    <w:rsid w:val="00304BB5"/>
    <w:rsid w:val="00305AC3"/>
    <w:rsid w:val="0031069E"/>
    <w:rsid w:val="00312BEF"/>
    <w:rsid w:val="00314954"/>
    <w:rsid w:val="00315787"/>
    <w:rsid w:val="00321A4A"/>
    <w:rsid w:val="00330F00"/>
    <w:rsid w:val="00340EF8"/>
    <w:rsid w:val="00342F75"/>
    <w:rsid w:val="003439D9"/>
    <w:rsid w:val="00345222"/>
    <w:rsid w:val="00346AF5"/>
    <w:rsid w:val="00354A35"/>
    <w:rsid w:val="00354DC8"/>
    <w:rsid w:val="00361611"/>
    <w:rsid w:val="00363870"/>
    <w:rsid w:val="00366CC8"/>
    <w:rsid w:val="00372F41"/>
    <w:rsid w:val="00384CA2"/>
    <w:rsid w:val="00396E84"/>
    <w:rsid w:val="0039703D"/>
    <w:rsid w:val="003A56B4"/>
    <w:rsid w:val="003A6A26"/>
    <w:rsid w:val="003A7246"/>
    <w:rsid w:val="003A7837"/>
    <w:rsid w:val="003A7B87"/>
    <w:rsid w:val="003B187D"/>
    <w:rsid w:val="003C22E0"/>
    <w:rsid w:val="003C6F20"/>
    <w:rsid w:val="003D2C4B"/>
    <w:rsid w:val="003D2E82"/>
    <w:rsid w:val="003D705A"/>
    <w:rsid w:val="003E0475"/>
    <w:rsid w:val="003E1276"/>
    <w:rsid w:val="003E242B"/>
    <w:rsid w:val="003E2E28"/>
    <w:rsid w:val="00403673"/>
    <w:rsid w:val="00405CF8"/>
    <w:rsid w:val="00407850"/>
    <w:rsid w:val="00413F4A"/>
    <w:rsid w:val="0041568D"/>
    <w:rsid w:val="00416E08"/>
    <w:rsid w:val="00424F09"/>
    <w:rsid w:val="00427B7C"/>
    <w:rsid w:val="00431022"/>
    <w:rsid w:val="004460A4"/>
    <w:rsid w:val="00446730"/>
    <w:rsid w:val="00465475"/>
    <w:rsid w:val="004663C4"/>
    <w:rsid w:val="00466C9A"/>
    <w:rsid w:val="00471243"/>
    <w:rsid w:val="00471341"/>
    <w:rsid w:val="0047592B"/>
    <w:rsid w:val="00480021"/>
    <w:rsid w:val="00484D82"/>
    <w:rsid w:val="00492886"/>
    <w:rsid w:val="004A2156"/>
    <w:rsid w:val="004A21EA"/>
    <w:rsid w:val="004A5B1D"/>
    <w:rsid w:val="004A62F1"/>
    <w:rsid w:val="004A7A5F"/>
    <w:rsid w:val="004B0919"/>
    <w:rsid w:val="004B0DE1"/>
    <w:rsid w:val="004B4024"/>
    <w:rsid w:val="004B47F3"/>
    <w:rsid w:val="004B693E"/>
    <w:rsid w:val="004C18D2"/>
    <w:rsid w:val="004C3EF5"/>
    <w:rsid w:val="004C49B1"/>
    <w:rsid w:val="004D2CDC"/>
    <w:rsid w:val="004D458E"/>
    <w:rsid w:val="004D6CD3"/>
    <w:rsid w:val="004E0870"/>
    <w:rsid w:val="004E2808"/>
    <w:rsid w:val="004E3A52"/>
    <w:rsid w:val="004E4D50"/>
    <w:rsid w:val="004F1C4C"/>
    <w:rsid w:val="00510350"/>
    <w:rsid w:val="005121D6"/>
    <w:rsid w:val="00513516"/>
    <w:rsid w:val="00520AD3"/>
    <w:rsid w:val="005323DA"/>
    <w:rsid w:val="005354D4"/>
    <w:rsid w:val="0054799A"/>
    <w:rsid w:val="0055025E"/>
    <w:rsid w:val="005627FF"/>
    <w:rsid w:val="00563BF0"/>
    <w:rsid w:val="00570777"/>
    <w:rsid w:val="00576382"/>
    <w:rsid w:val="00577B15"/>
    <w:rsid w:val="00581195"/>
    <w:rsid w:val="00582179"/>
    <w:rsid w:val="005847AC"/>
    <w:rsid w:val="005855DA"/>
    <w:rsid w:val="00585B4D"/>
    <w:rsid w:val="005921A8"/>
    <w:rsid w:val="005932C4"/>
    <w:rsid w:val="0059545F"/>
    <w:rsid w:val="005A267E"/>
    <w:rsid w:val="005A4EE4"/>
    <w:rsid w:val="005A5651"/>
    <w:rsid w:val="005B0622"/>
    <w:rsid w:val="005B26D5"/>
    <w:rsid w:val="005B402F"/>
    <w:rsid w:val="005D6911"/>
    <w:rsid w:val="005D6AE3"/>
    <w:rsid w:val="005D75E2"/>
    <w:rsid w:val="00601DB9"/>
    <w:rsid w:val="00607B52"/>
    <w:rsid w:val="0061046E"/>
    <w:rsid w:val="006114CC"/>
    <w:rsid w:val="006155EA"/>
    <w:rsid w:val="0061580B"/>
    <w:rsid w:val="006160F3"/>
    <w:rsid w:val="00634CBA"/>
    <w:rsid w:val="006375AE"/>
    <w:rsid w:val="00644A4D"/>
    <w:rsid w:val="00654976"/>
    <w:rsid w:val="00654F54"/>
    <w:rsid w:val="006556D4"/>
    <w:rsid w:val="00655B2A"/>
    <w:rsid w:val="00655C60"/>
    <w:rsid w:val="0066139B"/>
    <w:rsid w:val="006616BC"/>
    <w:rsid w:val="00662457"/>
    <w:rsid w:val="00665F01"/>
    <w:rsid w:val="0066789A"/>
    <w:rsid w:val="006716AA"/>
    <w:rsid w:val="00671895"/>
    <w:rsid w:val="00681225"/>
    <w:rsid w:val="006826B5"/>
    <w:rsid w:val="00691FD1"/>
    <w:rsid w:val="00692EA8"/>
    <w:rsid w:val="00695C11"/>
    <w:rsid w:val="006A0C43"/>
    <w:rsid w:val="006A1CD5"/>
    <w:rsid w:val="006A7019"/>
    <w:rsid w:val="006B1987"/>
    <w:rsid w:val="006B1CA6"/>
    <w:rsid w:val="006B732F"/>
    <w:rsid w:val="006C3381"/>
    <w:rsid w:val="006C7446"/>
    <w:rsid w:val="006D1828"/>
    <w:rsid w:val="006D3063"/>
    <w:rsid w:val="006D5903"/>
    <w:rsid w:val="006E2ACB"/>
    <w:rsid w:val="006E590F"/>
    <w:rsid w:val="006F2D4B"/>
    <w:rsid w:val="006F33DF"/>
    <w:rsid w:val="006F4020"/>
    <w:rsid w:val="006F719E"/>
    <w:rsid w:val="006F71D1"/>
    <w:rsid w:val="007004B8"/>
    <w:rsid w:val="00702376"/>
    <w:rsid w:val="007178D3"/>
    <w:rsid w:val="0072158C"/>
    <w:rsid w:val="00722A40"/>
    <w:rsid w:val="00730FBB"/>
    <w:rsid w:val="00732415"/>
    <w:rsid w:val="00737AFD"/>
    <w:rsid w:val="00737CC3"/>
    <w:rsid w:val="00742AF4"/>
    <w:rsid w:val="00743E20"/>
    <w:rsid w:val="00747D41"/>
    <w:rsid w:val="00751931"/>
    <w:rsid w:val="00752647"/>
    <w:rsid w:val="00763AE9"/>
    <w:rsid w:val="00763F4A"/>
    <w:rsid w:val="007711FF"/>
    <w:rsid w:val="0077147F"/>
    <w:rsid w:val="007731C3"/>
    <w:rsid w:val="0077428E"/>
    <w:rsid w:val="007806FE"/>
    <w:rsid w:val="007850A5"/>
    <w:rsid w:val="007873DA"/>
    <w:rsid w:val="007A0D02"/>
    <w:rsid w:val="007A4F15"/>
    <w:rsid w:val="007A622E"/>
    <w:rsid w:val="007B35C5"/>
    <w:rsid w:val="007B4F9D"/>
    <w:rsid w:val="007B6C7A"/>
    <w:rsid w:val="007C63F3"/>
    <w:rsid w:val="007D2280"/>
    <w:rsid w:val="007D2852"/>
    <w:rsid w:val="007D3A7D"/>
    <w:rsid w:val="007D6240"/>
    <w:rsid w:val="007D635E"/>
    <w:rsid w:val="007E0922"/>
    <w:rsid w:val="007E3DF3"/>
    <w:rsid w:val="007E6D94"/>
    <w:rsid w:val="007F0786"/>
    <w:rsid w:val="007F50E4"/>
    <w:rsid w:val="00803DE6"/>
    <w:rsid w:val="00804040"/>
    <w:rsid w:val="008049D3"/>
    <w:rsid w:val="00811E4B"/>
    <w:rsid w:val="0082156C"/>
    <w:rsid w:val="00825882"/>
    <w:rsid w:val="008301EC"/>
    <w:rsid w:val="00836744"/>
    <w:rsid w:val="00841A66"/>
    <w:rsid w:val="0084266E"/>
    <w:rsid w:val="008445A4"/>
    <w:rsid w:val="00846AB9"/>
    <w:rsid w:val="00847A13"/>
    <w:rsid w:val="00850BF7"/>
    <w:rsid w:val="00851E02"/>
    <w:rsid w:val="008526D2"/>
    <w:rsid w:val="00862478"/>
    <w:rsid w:val="00862CB7"/>
    <w:rsid w:val="00864AEE"/>
    <w:rsid w:val="00867DC0"/>
    <w:rsid w:val="00883282"/>
    <w:rsid w:val="00890F16"/>
    <w:rsid w:val="00893561"/>
    <w:rsid w:val="008A3201"/>
    <w:rsid w:val="008A5548"/>
    <w:rsid w:val="008A6DE3"/>
    <w:rsid w:val="008B129B"/>
    <w:rsid w:val="008B1634"/>
    <w:rsid w:val="008B22D4"/>
    <w:rsid w:val="008B3497"/>
    <w:rsid w:val="008B45A0"/>
    <w:rsid w:val="008B6248"/>
    <w:rsid w:val="008B688D"/>
    <w:rsid w:val="008B6EC0"/>
    <w:rsid w:val="008C198F"/>
    <w:rsid w:val="008C30B9"/>
    <w:rsid w:val="008C3CDC"/>
    <w:rsid w:val="008C7379"/>
    <w:rsid w:val="008D1F33"/>
    <w:rsid w:val="008D7A42"/>
    <w:rsid w:val="008E3627"/>
    <w:rsid w:val="008E4029"/>
    <w:rsid w:val="008F7F6F"/>
    <w:rsid w:val="00901B58"/>
    <w:rsid w:val="00904819"/>
    <w:rsid w:val="009068EA"/>
    <w:rsid w:val="00906D54"/>
    <w:rsid w:val="00917FF7"/>
    <w:rsid w:val="00921CF6"/>
    <w:rsid w:val="00922723"/>
    <w:rsid w:val="00922E77"/>
    <w:rsid w:val="009234EE"/>
    <w:rsid w:val="00923AC3"/>
    <w:rsid w:val="00931E3D"/>
    <w:rsid w:val="00934777"/>
    <w:rsid w:val="0094182F"/>
    <w:rsid w:val="009431F6"/>
    <w:rsid w:val="0095585E"/>
    <w:rsid w:val="00957EEF"/>
    <w:rsid w:val="00961B00"/>
    <w:rsid w:val="00966640"/>
    <w:rsid w:val="009828A0"/>
    <w:rsid w:val="009928C5"/>
    <w:rsid w:val="009943D2"/>
    <w:rsid w:val="00994E03"/>
    <w:rsid w:val="00995AC1"/>
    <w:rsid w:val="0099604D"/>
    <w:rsid w:val="00997CF0"/>
    <w:rsid w:val="009A6813"/>
    <w:rsid w:val="009B029D"/>
    <w:rsid w:val="009B1D4B"/>
    <w:rsid w:val="009B4AAA"/>
    <w:rsid w:val="009B6C3E"/>
    <w:rsid w:val="009C4E95"/>
    <w:rsid w:val="009C7346"/>
    <w:rsid w:val="009D1ABF"/>
    <w:rsid w:val="009D3EE1"/>
    <w:rsid w:val="009D60AE"/>
    <w:rsid w:val="009E0286"/>
    <w:rsid w:val="009F07A8"/>
    <w:rsid w:val="009F2E6F"/>
    <w:rsid w:val="009F574F"/>
    <w:rsid w:val="009F587B"/>
    <w:rsid w:val="009F5D51"/>
    <w:rsid w:val="009F73B0"/>
    <w:rsid w:val="00A03341"/>
    <w:rsid w:val="00A0521D"/>
    <w:rsid w:val="00A06B65"/>
    <w:rsid w:val="00A14B7A"/>
    <w:rsid w:val="00A23506"/>
    <w:rsid w:val="00A23BBA"/>
    <w:rsid w:val="00A30CCA"/>
    <w:rsid w:val="00A31468"/>
    <w:rsid w:val="00A3305A"/>
    <w:rsid w:val="00A33FB2"/>
    <w:rsid w:val="00A3426B"/>
    <w:rsid w:val="00A35369"/>
    <w:rsid w:val="00A37863"/>
    <w:rsid w:val="00A45E51"/>
    <w:rsid w:val="00A523C5"/>
    <w:rsid w:val="00A572DC"/>
    <w:rsid w:val="00A61783"/>
    <w:rsid w:val="00A65045"/>
    <w:rsid w:val="00A73D2C"/>
    <w:rsid w:val="00A823BF"/>
    <w:rsid w:val="00A86F05"/>
    <w:rsid w:val="00A90BC7"/>
    <w:rsid w:val="00A929CF"/>
    <w:rsid w:val="00A92A94"/>
    <w:rsid w:val="00A93349"/>
    <w:rsid w:val="00AA1D93"/>
    <w:rsid w:val="00AA3290"/>
    <w:rsid w:val="00AA63E8"/>
    <w:rsid w:val="00AB01DF"/>
    <w:rsid w:val="00AB04C7"/>
    <w:rsid w:val="00AB5366"/>
    <w:rsid w:val="00AB6DD3"/>
    <w:rsid w:val="00AC001F"/>
    <w:rsid w:val="00AD6E16"/>
    <w:rsid w:val="00AE0C67"/>
    <w:rsid w:val="00AE2E2B"/>
    <w:rsid w:val="00AF2C74"/>
    <w:rsid w:val="00AF2FB0"/>
    <w:rsid w:val="00AF4B6A"/>
    <w:rsid w:val="00B01CE9"/>
    <w:rsid w:val="00B101D7"/>
    <w:rsid w:val="00B12978"/>
    <w:rsid w:val="00B2232D"/>
    <w:rsid w:val="00B23AF3"/>
    <w:rsid w:val="00B27065"/>
    <w:rsid w:val="00B277CB"/>
    <w:rsid w:val="00B33FA7"/>
    <w:rsid w:val="00B34309"/>
    <w:rsid w:val="00B465E2"/>
    <w:rsid w:val="00B4721A"/>
    <w:rsid w:val="00B5640D"/>
    <w:rsid w:val="00B635F6"/>
    <w:rsid w:val="00B65562"/>
    <w:rsid w:val="00B719CC"/>
    <w:rsid w:val="00B7526B"/>
    <w:rsid w:val="00B774C7"/>
    <w:rsid w:val="00B85098"/>
    <w:rsid w:val="00B904C0"/>
    <w:rsid w:val="00B97CA3"/>
    <w:rsid w:val="00B97E3B"/>
    <w:rsid w:val="00BA1626"/>
    <w:rsid w:val="00BA1EDE"/>
    <w:rsid w:val="00BA4190"/>
    <w:rsid w:val="00BA41BE"/>
    <w:rsid w:val="00BB3F32"/>
    <w:rsid w:val="00BB5904"/>
    <w:rsid w:val="00BC22A4"/>
    <w:rsid w:val="00BC4635"/>
    <w:rsid w:val="00BC623D"/>
    <w:rsid w:val="00BC6560"/>
    <w:rsid w:val="00BD0E16"/>
    <w:rsid w:val="00BD1CB1"/>
    <w:rsid w:val="00BD77B6"/>
    <w:rsid w:val="00BE0681"/>
    <w:rsid w:val="00BE1302"/>
    <w:rsid w:val="00BF14B6"/>
    <w:rsid w:val="00BF56DA"/>
    <w:rsid w:val="00BF6F95"/>
    <w:rsid w:val="00BF7B64"/>
    <w:rsid w:val="00BF7CB5"/>
    <w:rsid w:val="00C0304B"/>
    <w:rsid w:val="00C05DAB"/>
    <w:rsid w:val="00C10A27"/>
    <w:rsid w:val="00C14267"/>
    <w:rsid w:val="00C424BA"/>
    <w:rsid w:val="00C44318"/>
    <w:rsid w:val="00C461B6"/>
    <w:rsid w:val="00C46721"/>
    <w:rsid w:val="00C50965"/>
    <w:rsid w:val="00C53B88"/>
    <w:rsid w:val="00C54387"/>
    <w:rsid w:val="00C54565"/>
    <w:rsid w:val="00C553E1"/>
    <w:rsid w:val="00C563F2"/>
    <w:rsid w:val="00C567B6"/>
    <w:rsid w:val="00C636D9"/>
    <w:rsid w:val="00C63BDD"/>
    <w:rsid w:val="00C66AE3"/>
    <w:rsid w:val="00C7104B"/>
    <w:rsid w:val="00C72E7F"/>
    <w:rsid w:val="00C757FB"/>
    <w:rsid w:val="00C759D0"/>
    <w:rsid w:val="00C777D8"/>
    <w:rsid w:val="00C83DD9"/>
    <w:rsid w:val="00C90610"/>
    <w:rsid w:val="00C90CD8"/>
    <w:rsid w:val="00C91841"/>
    <w:rsid w:val="00C94A16"/>
    <w:rsid w:val="00C96D6D"/>
    <w:rsid w:val="00C96F84"/>
    <w:rsid w:val="00C975B8"/>
    <w:rsid w:val="00CA1859"/>
    <w:rsid w:val="00CA2295"/>
    <w:rsid w:val="00CA3595"/>
    <w:rsid w:val="00CA3B70"/>
    <w:rsid w:val="00CA68B8"/>
    <w:rsid w:val="00CA7973"/>
    <w:rsid w:val="00CB0517"/>
    <w:rsid w:val="00CB1181"/>
    <w:rsid w:val="00CB1D5D"/>
    <w:rsid w:val="00CB3439"/>
    <w:rsid w:val="00CB76A0"/>
    <w:rsid w:val="00CB7C35"/>
    <w:rsid w:val="00CC5D40"/>
    <w:rsid w:val="00CC77F2"/>
    <w:rsid w:val="00CD526A"/>
    <w:rsid w:val="00CE0E5E"/>
    <w:rsid w:val="00CE6567"/>
    <w:rsid w:val="00CF4169"/>
    <w:rsid w:val="00CF4644"/>
    <w:rsid w:val="00CF49B8"/>
    <w:rsid w:val="00D01B10"/>
    <w:rsid w:val="00D02C6B"/>
    <w:rsid w:val="00D03F1D"/>
    <w:rsid w:val="00D05531"/>
    <w:rsid w:val="00D06671"/>
    <w:rsid w:val="00D14864"/>
    <w:rsid w:val="00D149EB"/>
    <w:rsid w:val="00D14A2F"/>
    <w:rsid w:val="00D23982"/>
    <w:rsid w:val="00D245B2"/>
    <w:rsid w:val="00D312A3"/>
    <w:rsid w:val="00D32027"/>
    <w:rsid w:val="00D35D5B"/>
    <w:rsid w:val="00D45479"/>
    <w:rsid w:val="00D458EC"/>
    <w:rsid w:val="00D463CC"/>
    <w:rsid w:val="00D46D35"/>
    <w:rsid w:val="00D46E57"/>
    <w:rsid w:val="00D6073F"/>
    <w:rsid w:val="00D634DB"/>
    <w:rsid w:val="00D64021"/>
    <w:rsid w:val="00D73EAA"/>
    <w:rsid w:val="00D7690A"/>
    <w:rsid w:val="00D811F9"/>
    <w:rsid w:val="00D840C3"/>
    <w:rsid w:val="00D908D4"/>
    <w:rsid w:val="00DA029A"/>
    <w:rsid w:val="00DA1350"/>
    <w:rsid w:val="00DB267A"/>
    <w:rsid w:val="00DB7231"/>
    <w:rsid w:val="00DC0CC0"/>
    <w:rsid w:val="00DC1CCC"/>
    <w:rsid w:val="00DD0635"/>
    <w:rsid w:val="00DD340F"/>
    <w:rsid w:val="00DD63CA"/>
    <w:rsid w:val="00DE17CB"/>
    <w:rsid w:val="00DE4A87"/>
    <w:rsid w:val="00DE57FC"/>
    <w:rsid w:val="00DF5D3E"/>
    <w:rsid w:val="00E05122"/>
    <w:rsid w:val="00E1005E"/>
    <w:rsid w:val="00E15CC7"/>
    <w:rsid w:val="00E206AC"/>
    <w:rsid w:val="00E225BD"/>
    <w:rsid w:val="00E247F0"/>
    <w:rsid w:val="00E26C8A"/>
    <w:rsid w:val="00E32F63"/>
    <w:rsid w:val="00E36F1B"/>
    <w:rsid w:val="00E40926"/>
    <w:rsid w:val="00E4414C"/>
    <w:rsid w:val="00E50B10"/>
    <w:rsid w:val="00E51697"/>
    <w:rsid w:val="00E517C7"/>
    <w:rsid w:val="00E530AB"/>
    <w:rsid w:val="00E56558"/>
    <w:rsid w:val="00E62F75"/>
    <w:rsid w:val="00E632B0"/>
    <w:rsid w:val="00E6547F"/>
    <w:rsid w:val="00E658AA"/>
    <w:rsid w:val="00E658C0"/>
    <w:rsid w:val="00E6758D"/>
    <w:rsid w:val="00E7463B"/>
    <w:rsid w:val="00E834B7"/>
    <w:rsid w:val="00E84B07"/>
    <w:rsid w:val="00E97CC1"/>
    <w:rsid w:val="00EA1B92"/>
    <w:rsid w:val="00EA4378"/>
    <w:rsid w:val="00EA5673"/>
    <w:rsid w:val="00EB0BAA"/>
    <w:rsid w:val="00EB7726"/>
    <w:rsid w:val="00EB7DAA"/>
    <w:rsid w:val="00EC2C1D"/>
    <w:rsid w:val="00EC6DAC"/>
    <w:rsid w:val="00EC77D0"/>
    <w:rsid w:val="00ED6353"/>
    <w:rsid w:val="00ED7C9D"/>
    <w:rsid w:val="00EE1BCA"/>
    <w:rsid w:val="00EE292E"/>
    <w:rsid w:val="00EE30B0"/>
    <w:rsid w:val="00EE32C2"/>
    <w:rsid w:val="00EF0661"/>
    <w:rsid w:val="00EF1A3E"/>
    <w:rsid w:val="00EF34A8"/>
    <w:rsid w:val="00EF523B"/>
    <w:rsid w:val="00F05225"/>
    <w:rsid w:val="00F11025"/>
    <w:rsid w:val="00F112E6"/>
    <w:rsid w:val="00F11492"/>
    <w:rsid w:val="00F20C6A"/>
    <w:rsid w:val="00F276D5"/>
    <w:rsid w:val="00F33F6A"/>
    <w:rsid w:val="00F36F96"/>
    <w:rsid w:val="00F40504"/>
    <w:rsid w:val="00F417AE"/>
    <w:rsid w:val="00F41DC1"/>
    <w:rsid w:val="00F42796"/>
    <w:rsid w:val="00F470CB"/>
    <w:rsid w:val="00F57EFF"/>
    <w:rsid w:val="00F629C5"/>
    <w:rsid w:val="00F657A7"/>
    <w:rsid w:val="00F70604"/>
    <w:rsid w:val="00F70EA4"/>
    <w:rsid w:val="00F7283F"/>
    <w:rsid w:val="00F8724C"/>
    <w:rsid w:val="00F939C4"/>
    <w:rsid w:val="00F9439A"/>
    <w:rsid w:val="00F952CA"/>
    <w:rsid w:val="00FA3280"/>
    <w:rsid w:val="00FA4C12"/>
    <w:rsid w:val="00FA5930"/>
    <w:rsid w:val="00FA5E65"/>
    <w:rsid w:val="00FA71DD"/>
    <w:rsid w:val="00FA77B4"/>
    <w:rsid w:val="00FB01B4"/>
    <w:rsid w:val="00FB4E3F"/>
    <w:rsid w:val="00FB579B"/>
    <w:rsid w:val="00FC00EA"/>
    <w:rsid w:val="00FC131E"/>
    <w:rsid w:val="00FC71D1"/>
    <w:rsid w:val="00FC71F5"/>
    <w:rsid w:val="00FD40FB"/>
    <w:rsid w:val="00FD4446"/>
    <w:rsid w:val="00FE4979"/>
    <w:rsid w:val="00FE6591"/>
    <w:rsid w:val="00FF14EC"/>
    <w:rsid w:val="0485450E"/>
    <w:rsid w:val="062BBA99"/>
    <w:rsid w:val="08A9014D"/>
    <w:rsid w:val="0BCE5500"/>
    <w:rsid w:val="0F12FBF7"/>
    <w:rsid w:val="132D94EF"/>
    <w:rsid w:val="13393888"/>
    <w:rsid w:val="14B357B5"/>
    <w:rsid w:val="15AB4C4C"/>
    <w:rsid w:val="16D5B417"/>
    <w:rsid w:val="18C4CEFC"/>
    <w:rsid w:val="193B5F62"/>
    <w:rsid w:val="1A00775D"/>
    <w:rsid w:val="1FB88254"/>
    <w:rsid w:val="29080DC3"/>
    <w:rsid w:val="2A910B7D"/>
    <w:rsid w:val="2C87C2DA"/>
    <w:rsid w:val="2DDA2EC7"/>
    <w:rsid w:val="369B11C4"/>
    <w:rsid w:val="39C68E1D"/>
    <w:rsid w:val="3DA9D3FC"/>
    <w:rsid w:val="3EB088A3"/>
    <w:rsid w:val="3F5FC97A"/>
    <w:rsid w:val="40301B2D"/>
    <w:rsid w:val="413F7B71"/>
    <w:rsid w:val="414B8416"/>
    <w:rsid w:val="429E887C"/>
    <w:rsid w:val="43FAFE7E"/>
    <w:rsid w:val="4417BB4A"/>
    <w:rsid w:val="4787DDCF"/>
    <w:rsid w:val="49F48BB4"/>
    <w:rsid w:val="4D4C623B"/>
    <w:rsid w:val="4EB02450"/>
    <w:rsid w:val="4F5523E4"/>
    <w:rsid w:val="563137D5"/>
    <w:rsid w:val="569B1DB7"/>
    <w:rsid w:val="6643130A"/>
    <w:rsid w:val="6894D560"/>
    <w:rsid w:val="6A950FB6"/>
    <w:rsid w:val="72E7EB6F"/>
    <w:rsid w:val="7382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46CE8"/>
  <w15:chartTrackingRefBased/>
  <w15:docId w15:val="{FE6572F8-11AA-44FE-BF29-07B9DB62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67E"/>
  </w:style>
  <w:style w:type="paragraph" w:styleId="Footer">
    <w:name w:val="footer"/>
    <w:basedOn w:val="Normal"/>
    <w:link w:val="FooterChar"/>
    <w:uiPriority w:val="99"/>
    <w:unhideWhenUsed/>
    <w:rsid w:val="005A2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67E"/>
  </w:style>
  <w:style w:type="paragraph" w:styleId="NoSpacing">
    <w:name w:val="No Spacing"/>
    <w:uiPriority w:val="1"/>
    <w:qFormat/>
    <w:rsid w:val="005A267E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260886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0A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65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5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786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850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50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0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0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6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ts.gov.uk/aboutthecouncil/governmentinhampshire/future-hampshire-solent/devolu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ants.gov.uk/aboutthecouncil/governmentinhampshire/future-hampshire-solent/local-government-reorganis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nts.gov.uk/landplanningandenvironment/countryside/accesspl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2392</Words>
  <Characters>12034</Characters>
  <Application>Microsoft Office Word</Application>
  <DocSecurity>0</DocSecurity>
  <Lines>429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14211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Johns, Hannah</dc:creator>
  <cp:keywords/>
  <dc:description/>
  <cp:lastModifiedBy>Hellyer, Alison</cp:lastModifiedBy>
  <cp:revision>4</cp:revision>
  <cp:lastPrinted>2025-11-05T09:18:00Z</cp:lastPrinted>
  <dcterms:created xsi:type="dcterms:W3CDTF">2025-12-16T10:47:00Z</dcterms:created>
  <dcterms:modified xsi:type="dcterms:W3CDTF">2025-12-16T10:49:00Z</dcterms:modified>
</cp:coreProperties>
</file>